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52C" w14:textId="77777777" w:rsidR="00916D0C" w:rsidRDefault="00916D0C" w:rsidP="00A27226">
      <w:pPr>
        <w:pStyle w:val="BDBodyTextSgl"/>
        <w:rPr>
          <w:sz w:val="20"/>
          <w:szCs w:val="20"/>
        </w:rPr>
      </w:pPr>
      <w:r>
        <w:rPr>
          <w:noProof/>
        </w:rPr>
        <w:drawing>
          <wp:anchor distT="0" distB="0" distL="114300" distR="114300" simplePos="0" relativeHeight="251658240" behindDoc="0" locked="0" layoutInCell="1" allowOverlap="1" wp14:anchorId="57F32B7D" wp14:editId="12282C63">
            <wp:simplePos x="914400" y="962025"/>
            <wp:positionH relativeFrom="margin">
              <wp:align>left</wp:align>
            </wp:positionH>
            <wp:positionV relativeFrom="paragraph">
              <wp:align>top</wp:align>
            </wp:positionV>
            <wp:extent cx="1833880" cy="577850"/>
            <wp:effectExtent l="0" t="0" r="0" b="0"/>
            <wp:wrapSquare wrapText="bothSides"/>
            <wp:docPr id="5" name="Picture 5" descr="CMF Brand Logos for Download | 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F Brand Logos for Download | Council of Michigan Found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880" cy="577850"/>
                    </a:xfrm>
                    <a:prstGeom prst="rect">
                      <a:avLst/>
                    </a:prstGeom>
                    <a:noFill/>
                    <a:ln>
                      <a:noFill/>
                    </a:ln>
                  </pic:spPr>
                </pic:pic>
              </a:graphicData>
            </a:graphic>
          </wp:anchor>
        </w:drawing>
      </w:r>
      <w:r>
        <w:rPr>
          <w:sz w:val="20"/>
          <w:szCs w:val="20"/>
        </w:rPr>
        <w:br w:type="textWrapping" w:clear="all"/>
      </w:r>
    </w:p>
    <w:p w14:paraId="21B4D851" w14:textId="4F1E569C" w:rsidR="00A27226" w:rsidRPr="00C615BC" w:rsidRDefault="00885545" w:rsidP="00A27226">
      <w:pPr>
        <w:pStyle w:val="BDBodyTextSgl"/>
      </w:pPr>
      <w:r w:rsidRPr="00C615BC">
        <w:t xml:space="preserve">Dear User:  This form is one of the community foundation fund agreements that CMF has drafted for its members and as a service to the field. You may find this form helpful in reviewing your own forms, training new staff, or as a reminder of the applicable laws and the various factual situations that may arise in the future that are </w:t>
      </w:r>
      <w:r w:rsidR="00D9534F" w:rsidRPr="00C615BC">
        <w:t>prudent</w:t>
      </w:r>
      <w:r w:rsidRPr="00C615BC">
        <w:t xml:space="preserve"> to contemplate at fund inception.  We hope that you find it useful!</w:t>
      </w:r>
      <w:r w:rsidR="00C615BC">
        <w:t xml:space="preserve"> </w:t>
      </w:r>
      <w:r w:rsidRPr="00C615BC">
        <w:t xml:space="preserve">If you submit these forms to National Standards, please note that it is the CMF Form on the top of the agreement and track any changes you make to that form, in order to facilitate your review. If you have any questions or comments, please reach out to </w:t>
      </w:r>
      <w:hyperlink r:id="rId11" w:history="1">
        <w:r w:rsidRPr="00C615BC">
          <w:rPr>
            <w:rStyle w:val="Hyperlink"/>
          </w:rPr>
          <w:t>joertel@michiganfoundations.org</w:t>
        </w:r>
      </w:hyperlink>
      <w:r w:rsidRPr="00C615BC">
        <w:t xml:space="preserve">.  Thank you! </w:t>
      </w:r>
    </w:p>
    <w:p w14:paraId="74A749E7" w14:textId="77777777" w:rsidR="009B10E6" w:rsidRPr="0095428D" w:rsidRDefault="009B10E6" w:rsidP="00A27226">
      <w:pPr>
        <w:pStyle w:val="BDBodyTextSgl"/>
        <w:jc w:val="center"/>
        <w:rPr>
          <w:b/>
        </w:rPr>
      </w:pPr>
      <w:bookmarkStart w:id="0" w:name="Link11"/>
      <w:bookmarkEnd w:id="0"/>
      <w:r w:rsidRPr="0095428D">
        <w:rPr>
          <w:b/>
        </w:rPr>
        <w:t>COUNCIL OF MICHIGAN FOUNDATIONS</w:t>
      </w:r>
    </w:p>
    <w:p w14:paraId="31DB5F3D" w14:textId="7778DAE5" w:rsidR="00A27226" w:rsidRPr="00E92FDA" w:rsidRDefault="002B6F26" w:rsidP="00A27226">
      <w:pPr>
        <w:pStyle w:val="BDBodyTextSgl"/>
        <w:jc w:val="center"/>
        <w:rPr>
          <w:b/>
          <w:u w:val="single"/>
        </w:rPr>
      </w:pPr>
      <w:r>
        <w:rPr>
          <w:b/>
          <w:u w:val="single"/>
        </w:rPr>
        <w:t>DISCRETIONARY</w:t>
      </w:r>
      <w:r w:rsidR="004B3A22">
        <w:rPr>
          <w:b/>
          <w:u w:val="single"/>
        </w:rPr>
        <w:t xml:space="preserve"> </w:t>
      </w:r>
      <w:r w:rsidR="00BA1737">
        <w:rPr>
          <w:b/>
          <w:u w:val="single"/>
        </w:rPr>
        <w:t xml:space="preserve"> </w:t>
      </w:r>
      <w:r w:rsidR="00BE2ED1">
        <w:rPr>
          <w:b/>
          <w:u w:val="single"/>
        </w:rPr>
        <w:t>F</w:t>
      </w:r>
      <w:r w:rsidR="00BA1737">
        <w:rPr>
          <w:b/>
          <w:u w:val="single"/>
        </w:rPr>
        <w:t xml:space="preserve">UND </w:t>
      </w:r>
      <w:r w:rsidR="00EE6DBA">
        <w:rPr>
          <w:b/>
          <w:u w:val="single"/>
        </w:rPr>
        <w:t>AGREEMENT GUIDESHEET</w:t>
      </w:r>
    </w:p>
    <w:p w14:paraId="6DE38D31" w14:textId="4DAC8098" w:rsidR="00123909" w:rsidRPr="00E92FDA" w:rsidRDefault="00123909" w:rsidP="00737F4E">
      <w:pPr>
        <w:pStyle w:val="BDBodyTextIndentDbl"/>
        <w:spacing w:line="240" w:lineRule="auto"/>
        <w:ind w:firstLine="0"/>
      </w:pPr>
    </w:p>
    <w:p w14:paraId="6DCE215B" w14:textId="1C92C1C4" w:rsidR="00123909" w:rsidRPr="00E92FDA" w:rsidRDefault="002B6F26" w:rsidP="00737F4E">
      <w:pPr>
        <w:pStyle w:val="BDBodyTextIndentDbl"/>
        <w:spacing w:line="240" w:lineRule="auto"/>
        <w:ind w:firstLine="0"/>
      </w:pPr>
      <w:r>
        <w:t xml:space="preserve">A Discretionary (or “Undesignated”) </w:t>
      </w:r>
      <w:r w:rsidR="00E90D65">
        <w:t xml:space="preserve">Fund typically is established </w:t>
      </w:r>
      <w:r>
        <w:t xml:space="preserve">when the Donor wants to rely upon the expertise of the CF in determining how to distribute the funds. A </w:t>
      </w:r>
      <w:r w:rsidR="00123909" w:rsidRPr="00E92FDA">
        <w:t xml:space="preserve">few things to keep in mind with </w:t>
      </w:r>
      <w:r>
        <w:t>Discretionary</w:t>
      </w:r>
      <w:r w:rsidR="00E90D65">
        <w:t xml:space="preserve"> Funds</w:t>
      </w:r>
      <w:r w:rsidR="008C14B2" w:rsidRPr="00E92FDA">
        <w:t xml:space="preserve"> (this is not an exhaustive list but deals with some of the most common questions</w:t>
      </w:r>
      <w:r w:rsidR="00673291">
        <w:t xml:space="preserve"> CMF has received over the years</w:t>
      </w:r>
      <w:r w:rsidR="008C14B2" w:rsidRPr="00E92FDA">
        <w:t>)</w:t>
      </w:r>
      <w:r w:rsidR="00123909" w:rsidRPr="00E92FDA">
        <w:t>:</w:t>
      </w:r>
      <w:r w:rsidR="00022B22">
        <w:br/>
      </w:r>
    </w:p>
    <w:p w14:paraId="50B5B548" w14:textId="64CDEC62" w:rsidR="00025306" w:rsidRDefault="002B6F26" w:rsidP="00885010">
      <w:pPr>
        <w:pStyle w:val="BDBodyTextIndentDbl"/>
        <w:numPr>
          <w:ilvl w:val="0"/>
          <w:numId w:val="1"/>
        </w:numPr>
        <w:spacing w:line="240" w:lineRule="auto"/>
      </w:pPr>
      <w:r>
        <w:t>Query whether a fund agreement is actually needed.  If the Fund is not endowed, then with any other type of charity, it would simply be a donation to the charity (without fund a</w:t>
      </w:r>
      <w:r w:rsidR="003A7BF4">
        <w:t xml:space="preserve">ccounting and with no fund </w:t>
      </w:r>
      <w:r>
        <w:t>reporting beyond the year of the donation</w:t>
      </w:r>
      <w:r w:rsidR="003A7BF4">
        <w:t>, although donors typically continue to receive the recipient’s annual report in hopes of encouraging future donations</w:t>
      </w:r>
      <w:r>
        <w:t xml:space="preserve">).  </w:t>
      </w:r>
    </w:p>
    <w:p w14:paraId="6289568F" w14:textId="3BA2BE2E" w:rsidR="002B6F26" w:rsidRDefault="002B6F26" w:rsidP="002B6F26">
      <w:pPr>
        <w:pStyle w:val="BDBodyTextIndentDbl"/>
        <w:numPr>
          <w:ilvl w:val="1"/>
          <w:numId w:val="1"/>
        </w:numPr>
        <w:spacing w:line="240" w:lineRule="auto"/>
      </w:pPr>
      <w:r>
        <w:t xml:space="preserve">However, many donors </w:t>
      </w:r>
      <w:r w:rsidRPr="002B6F26">
        <w:rPr>
          <w:u w:val="single"/>
        </w:rPr>
        <w:t>want</w:t>
      </w:r>
      <w:r>
        <w:t xml:space="preserve"> th</w:t>
      </w:r>
      <w:r w:rsidR="003A7BF4">
        <w:t xml:space="preserve">e fund </w:t>
      </w:r>
      <w:r>
        <w:t xml:space="preserve">reporting and </w:t>
      </w:r>
      <w:r w:rsidR="00EE483B">
        <w:t>their names to show up in the CF’s annual report</w:t>
      </w:r>
      <w:r w:rsidR="004A3903">
        <w:t>, year after year,</w:t>
      </w:r>
      <w:r w:rsidR="00EE483B">
        <w:t xml:space="preserve"> as holding funds at the CF. </w:t>
      </w:r>
    </w:p>
    <w:p w14:paraId="510D8F06" w14:textId="4EA8C94A" w:rsidR="00EE483B" w:rsidRDefault="00EE483B" w:rsidP="002B6F26">
      <w:pPr>
        <w:pStyle w:val="BDBodyTextIndentDbl"/>
        <w:numPr>
          <w:ilvl w:val="1"/>
          <w:numId w:val="1"/>
        </w:numPr>
        <w:spacing w:line="240" w:lineRule="auto"/>
      </w:pPr>
      <w:r>
        <w:t xml:space="preserve">This is very useful for testamentary gifts, as noted in the next bullet. </w:t>
      </w:r>
    </w:p>
    <w:p w14:paraId="6F939086" w14:textId="42F080C6" w:rsidR="00EE483B" w:rsidRDefault="003A7BF4" w:rsidP="00295E29">
      <w:pPr>
        <w:pStyle w:val="ListParagraph"/>
        <w:numPr>
          <w:ilvl w:val="0"/>
          <w:numId w:val="1"/>
        </w:numPr>
      </w:pPr>
      <w:r>
        <w:t>Dennis Fliehman, CEO of Capital Region Community Foundation, has developed language to use in establishing t</w:t>
      </w:r>
      <w:r w:rsidR="00EE483B">
        <w:t>estamentary gifts</w:t>
      </w:r>
      <w:r>
        <w:t>. Donors often</w:t>
      </w:r>
      <w:r w:rsidR="00EE483B">
        <w:t xml:space="preserve"> like the certainty of having the fund established to their specifications without having to rely upon the description in their estate p</w:t>
      </w:r>
      <w:r>
        <w:t>lan</w:t>
      </w:r>
      <w:r w:rsidR="00EE483B">
        <w:t>.  See separate document “Testamentary Gifts Clauses.”</w:t>
      </w:r>
    </w:p>
    <w:p w14:paraId="5C5FD805" w14:textId="7A35AE12" w:rsidR="00295E29" w:rsidRDefault="00295E29" w:rsidP="00EE483B">
      <w:pPr>
        <w:pStyle w:val="ListParagraph"/>
        <w:numPr>
          <w:ilvl w:val="0"/>
          <w:numId w:val="1"/>
        </w:numPr>
      </w:pPr>
      <w:r w:rsidRPr="00295E29">
        <w:t xml:space="preserve">While under Michigan’s UPMIFA statute, donors may consent to change the terms of a gift agreement, there are concerns under federal law about too much ongoing donor control over the funds, which could cause the gift to be seen as not completed (thereby denying the charitable deduction) and perhaps not a component fund of the CF.  While there isn’t much official guidance, the general rule is that it is acceptable to loosen up restrictions on grants, but not to make them more restrictive. </w:t>
      </w:r>
      <w:r>
        <w:t xml:space="preserve">Therefore, it is prudent to ensure that </w:t>
      </w:r>
      <w:r w:rsidR="00A25719">
        <w:t>donors truly want</w:t>
      </w:r>
      <w:r>
        <w:t xml:space="preserve"> </w:t>
      </w:r>
      <w:r w:rsidR="00EE483B">
        <w:t>a discretionary fund and are</w:t>
      </w:r>
      <w:r>
        <w:t xml:space="preserve"> aware that it cannot be changed to a DAF at a later time. </w:t>
      </w:r>
    </w:p>
    <w:p w14:paraId="7822C7C1" w14:textId="58407908" w:rsidR="00FD077D" w:rsidRPr="000666D2" w:rsidRDefault="00D2072E" w:rsidP="00EE483B">
      <w:pPr>
        <w:pStyle w:val="BDBodyTextIndentDbl"/>
        <w:numPr>
          <w:ilvl w:val="0"/>
          <w:numId w:val="1"/>
        </w:numPr>
        <w:spacing w:line="240" w:lineRule="auto"/>
      </w:pPr>
      <w:r>
        <w:t xml:space="preserve">If donors intend to help fundraise for the Fund, the CF should have them </w:t>
      </w:r>
      <w:r w:rsidRPr="000666D2">
        <w:t xml:space="preserve">abide by its Donor Initiated Fundraising Policy. </w:t>
      </w:r>
    </w:p>
    <w:p w14:paraId="12B3B036" w14:textId="255F8B1E" w:rsidR="004356FB" w:rsidRDefault="004356FB" w:rsidP="005C7806">
      <w:pPr>
        <w:pStyle w:val="BDBodyTextIndentDbl"/>
        <w:numPr>
          <w:ilvl w:val="0"/>
          <w:numId w:val="1"/>
        </w:numPr>
        <w:spacing w:line="240" w:lineRule="auto"/>
      </w:pPr>
      <w:r>
        <w:lastRenderedPageBreak/>
        <w:t xml:space="preserve">For endowed funds, it is helpful that your applicable policy or the agreement contemplates when the corpus may be invaded – such as acquisition or renovation of a capital asset or to assist with unexpected financial needs, but only as determined by the Community Foundation’s Board.  </w:t>
      </w:r>
    </w:p>
    <w:p w14:paraId="67CEA283" w14:textId="5BD9D2FA" w:rsidR="007E6A03" w:rsidRDefault="007E6A03" w:rsidP="007E6A03">
      <w:pPr>
        <w:pStyle w:val="BDBodyTextIndentDbl"/>
        <w:numPr>
          <w:ilvl w:val="0"/>
          <w:numId w:val="1"/>
        </w:numPr>
        <w:spacing w:line="240" w:lineRule="auto"/>
      </w:pPr>
      <w:r>
        <w:t xml:space="preserve">For any non-endowed Fund (or even regarding dipping into the corpus of endowed funds), it is good to have a policy in place in the event that donors request to distribute a large amount of assets from the Fund.  CF liquidity could be an issue, and there could be penalties if investments have to be liquidated. Also, the CF should think about precedent setting as donors will very likely tell other donors that the CF permitted them to do so. </w:t>
      </w:r>
    </w:p>
    <w:p w14:paraId="361080BF" w14:textId="310D56FB" w:rsidR="00560058" w:rsidRDefault="00560058" w:rsidP="00560058">
      <w:pPr>
        <w:pStyle w:val="BDBodyTextIndentDbl"/>
        <w:numPr>
          <w:ilvl w:val="0"/>
          <w:numId w:val="1"/>
        </w:numPr>
        <w:spacing w:line="240" w:lineRule="auto"/>
      </w:pPr>
      <w:r>
        <w:t>Section 7 – Explanation of Miscellaneous (aka, “Legal boilerplate” or “what the lawyers love and foundations highly dislike”)</w:t>
      </w:r>
    </w:p>
    <w:p w14:paraId="32280045" w14:textId="77777777" w:rsidR="00560058" w:rsidRDefault="00560058" w:rsidP="00560058">
      <w:pPr>
        <w:pStyle w:val="BDBodyTextIndentDbl"/>
        <w:numPr>
          <w:ilvl w:val="1"/>
          <w:numId w:val="1"/>
        </w:numPr>
        <w:spacing w:line="240" w:lineRule="auto"/>
      </w:pPr>
      <w:r w:rsidRPr="00D42B7C">
        <w:rPr>
          <w:i/>
        </w:rPr>
        <w:t>Governing Law; Venue</w:t>
      </w:r>
      <w:r>
        <w:t>. If both the donor and the CF are residents of the same county, then governing law and venue are likely not needed as that will be a given (it doesn’t hurt to keep it in, just in case, however!)</w:t>
      </w:r>
    </w:p>
    <w:p w14:paraId="439F2B96" w14:textId="77777777" w:rsidR="00560058" w:rsidRDefault="00560058" w:rsidP="00560058">
      <w:pPr>
        <w:pStyle w:val="BDBodyTextIndentDbl"/>
        <w:numPr>
          <w:ilvl w:val="1"/>
          <w:numId w:val="1"/>
        </w:numPr>
        <w:spacing w:line="240" w:lineRule="auto"/>
      </w:pPr>
      <w:r w:rsidRPr="00D42B7C">
        <w:rPr>
          <w:i/>
        </w:rPr>
        <w:t>Entire Agreement; Beneficiaries; Counsel</w:t>
      </w:r>
      <w:r>
        <w:t>.  This is language so that (i) no representations or assertions made orally or otherwise outside of the “4 corners” of the fund agreement can be brought into evidence; (ii) no one other than donor and the CF have any right to claim that they are entitled to benefits under the agreement; and (iii) donor is only relying on donor’s own advisors for advice. This is particularly key because donors always ask CF’s for tax advice, and we usually give it to them, hopefully with a disclaimer, but let’s be safe in the fund agreement.</w:t>
      </w:r>
    </w:p>
    <w:p w14:paraId="4C57EF23" w14:textId="77777777" w:rsidR="00560058" w:rsidRDefault="00560058" w:rsidP="00560058">
      <w:pPr>
        <w:pStyle w:val="BDBodyTextIndentDbl"/>
        <w:numPr>
          <w:ilvl w:val="1"/>
          <w:numId w:val="1"/>
        </w:numPr>
        <w:spacing w:line="240" w:lineRule="auto"/>
      </w:pPr>
      <w:r w:rsidRPr="00D42B7C">
        <w:rPr>
          <w:i/>
        </w:rPr>
        <w:t>Due Authorization; Electronic Signatures;Counterparts</w:t>
      </w:r>
      <w:r>
        <w:t xml:space="preserve">. This seems like unnecessary legal mumbo jumbo, but it’s good to have in any agreement. </w:t>
      </w:r>
    </w:p>
    <w:p w14:paraId="73FC5FF1" w14:textId="79473F28" w:rsidR="006B7E23" w:rsidRDefault="006B7E23" w:rsidP="006B7E23">
      <w:pPr>
        <w:pStyle w:val="ListParagraph"/>
        <w:numPr>
          <w:ilvl w:val="0"/>
          <w:numId w:val="6"/>
        </w:numPr>
      </w:pPr>
      <w:r>
        <w:t xml:space="preserve">Investment of non-endowed funds - by nature, non-endowed funds have a much shorter time period and thus less time for the value to recover in the event of a market crash. Foundations should consider establishing a formal policy that makes it clear whether these funds will be invested in the endowment investment pool or placed in a more secure investment pool. </w:t>
      </w:r>
      <w:r w:rsidRPr="009A7F1D">
        <w:t xml:space="preserve">It should be noted in either case the donor does not control the investment of their </w:t>
      </w:r>
      <w:r w:rsidR="00267056">
        <w:t>gift</w:t>
      </w:r>
      <w:r w:rsidRPr="009A7F1D">
        <w:t>. For foundations placing</w:t>
      </w:r>
      <w:r>
        <w:t xml:space="preserve"> these types of funds in their endowment investment pool, they should make the donors aware of potential losses of principal by including an attachment with the donor’s acknowledgement of the investment risk.</w:t>
      </w:r>
    </w:p>
    <w:p w14:paraId="5D83873E" w14:textId="545DF6D7" w:rsidR="0076382A" w:rsidRDefault="0076382A" w:rsidP="00EE483B">
      <w:pPr>
        <w:pStyle w:val="BDBodyTextIndentDbl"/>
        <w:ind w:firstLine="0"/>
      </w:pPr>
    </w:p>
    <w:p w14:paraId="67F1F9D3" w14:textId="77777777" w:rsidR="0076382A" w:rsidRPr="00E92FDA" w:rsidRDefault="0076382A" w:rsidP="00A27226">
      <w:pPr>
        <w:pStyle w:val="BDBodyTextIndentDbl"/>
      </w:pPr>
    </w:p>
    <w:p w14:paraId="2A743FCE" w14:textId="6AF51F03" w:rsidR="00900AD4" w:rsidRDefault="004108D6" w:rsidP="00FF5698">
      <w:pPr>
        <w:rPr>
          <w:i/>
        </w:rPr>
      </w:pPr>
      <w:r w:rsidRPr="00900AD4">
        <w:rPr>
          <w:i/>
        </w:rPr>
        <w:t>Thank you to</w:t>
      </w:r>
      <w:r w:rsidR="00900AD4" w:rsidRPr="00900AD4">
        <w:rPr>
          <w:i/>
        </w:rPr>
        <w:t xml:space="preserve"> Indiana Philanthropy Alliance and to</w:t>
      </w:r>
      <w:r w:rsidRPr="00900AD4">
        <w:rPr>
          <w:i/>
        </w:rPr>
        <w:t xml:space="preserve"> the </w:t>
      </w:r>
      <w:r w:rsidR="00900AD4" w:rsidRPr="00900AD4">
        <w:rPr>
          <w:i/>
        </w:rPr>
        <w:t xml:space="preserve">CMF </w:t>
      </w:r>
      <w:r w:rsidRPr="00900AD4">
        <w:rPr>
          <w:i/>
        </w:rPr>
        <w:t xml:space="preserve">members who assisted in this project: </w:t>
      </w:r>
      <w:r w:rsidR="00900AD4" w:rsidRPr="00900AD4">
        <w:rPr>
          <w:i/>
        </w:rPr>
        <w:t xml:space="preserve">Johanna Allen (Community Foundation of Greater Rochester); Nancy Boxey (Lapeer County Community Foundation); Kathy Dickens (Four County Community Foundation); </w:t>
      </w:r>
      <w:r w:rsidRPr="00900AD4">
        <w:rPr>
          <w:i/>
        </w:rPr>
        <w:t>Dennis Fliehman (Capital Region Communi</w:t>
      </w:r>
      <w:r w:rsidR="00900AD4" w:rsidRPr="00900AD4">
        <w:rPr>
          <w:i/>
        </w:rPr>
        <w:t>ty Foundation), Laura Heintzelman</w:t>
      </w:r>
      <w:r w:rsidR="00A54AF9">
        <w:rPr>
          <w:i/>
        </w:rPr>
        <w:t xml:space="preserve"> (</w:t>
      </w:r>
      <w:r w:rsidRPr="00900AD4">
        <w:rPr>
          <w:i/>
        </w:rPr>
        <w:t xml:space="preserve">Manistee Area Community Foundation), Brett Hunkins (Community Foundation of Greater Flint), </w:t>
      </w:r>
      <w:r w:rsidR="00900AD4" w:rsidRPr="00900AD4">
        <w:rPr>
          <w:i/>
        </w:rPr>
        <w:t xml:space="preserve"> Jamie Hunter  (Ann Arbor Area Community Foundation).</w:t>
      </w:r>
    </w:p>
    <w:p w14:paraId="001742FE" w14:textId="1771AF71" w:rsidR="00FF5698" w:rsidRDefault="00FF5698" w:rsidP="00FF5698">
      <w:pPr>
        <w:rPr>
          <w:i/>
        </w:rPr>
      </w:pPr>
    </w:p>
    <w:p w14:paraId="7F64391F" w14:textId="42F0552A" w:rsidR="00FF5698" w:rsidRDefault="00FF5698" w:rsidP="00FF5698">
      <w:pPr>
        <w:rPr>
          <w:i/>
        </w:rPr>
      </w:pPr>
    </w:p>
    <w:p w14:paraId="18FFFA1C" w14:textId="7363B4EF" w:rsidR="00FF5698" w:rsidRPr="00900AD4" w:rsidRDefault="00FF5698" w:rsidP="00FF5698">
      <w:pPr>
        <w:rPr>
          <w:i/>
        </w:rPr>
        <w:sectPr w:rsidR="00FF5698" w:rsidRPr="00900AD4" w:rsidSect="00916D0C">
          <w:headerReference w:type="even" r:id="rId12"/>
          <w:headerReference w:type="default" r:id="rId13"/>
          <w:footerReference w:type="even" r:id="rId14"/>
          <w:footerReference w:type="default" r:id="rId15"/>
          <w:headerReference w:type="first" r:id="rId16"/>
          <w:footerReference w:type="first" r:id="rId17"/>
          <w:pgSz w:w="12240" w:h="15840" w:code="1"/>
          <w:pgMar w:top="1260" w:right="1440" w:bottom="1440" w:left="1440" w:header="720" w:footer="720" w:gutter="0"/>
          <w:cols w:space="720"/>
          <w:docGrid w:linePitch="360"/>
        </w:sectPr>
      </w:pPr>
      <w:r>
        <w:rPr>
          <w:i/>
        </w:rPr>
        <w:lastRenderedPageBreak/>
        <w:t>This sample agreement is fo</w:t>
      </w:r>
      <w:r w:rsidRPr="00900AD4">
        <w:rPr>
          <w:i/>
        </w:rPr>
        <w:t xml:space="preserve">r illustrative purposes only.  The document should be reviewed by your legal counsel to be certain that it is appropriate for your charitable goals and will accomplish the purposes </w:t>
      </w:r>
      <w:r w:rsidR="00450660">
        <w:rPr>
          <w:i/>
        </w:rPr>
        <w:t xml:space="preserve">you intend. </w:t>
      </w:r>
    </w:p>
    <w:p w14:paraId="22BD7D53" w14:textId="600F9445" w:rsidR="00A27226" w:rsidRPr="007F29CC" w:rsidRDefault="007F29CC" w:rsidP="007F29CC">
      <w:pPr>
        <w:pStyle w:val="BDBodyTextDbl"/>
        <w:spacing w:line="240" w:lineRule="auto"/>
        <w:jc w:val="center"/>
        <w:rPr>
          <w:b/>
        </w:rPr>
      </w:pPr>
      <w:r w:rsidRPr="007F29CC">
        <w:rPr>
          <w:b/>
        </w:rPr>
        <w:lastRenderedPageBreak/>
        <w:t>FORM OF</w:t>
      </w:r>
    </w:p>
    <w:p w14:paraId="2179C0C5" w14:textId="095F2590" w:rsidR="00A27226" w:rsidRPr="00900AD4" w:rsidRDefault="00EE483B" w:rsidP="00900AD4">
      <w:pPr>
        <w:spacing w:after="200" w:line="276" w:lineRule="auto"/>
        <w:jc w:val="center"/>
        <w:rPr>
          <w:b/>
          <w:bCs/>
          <w:caps/>
          <w:kern w:val="28"/>
        </w:rPr>
      </w:pPr>
      <w:bookmarkStart w:id="4" w:name="Link12"/>
      <w:bookmarkEnd w:id="4"/>
      <w:r>
        <w:rPr>
          <w:b/>
        </w:rPr>
        <w:t>DISCRETIONARY</w:t>
      </w:r>
      <w:r w:rsidR="00885010">
        <w:rPr>
          <w:b/>
        </w:rPr>
        <w:t xml:space="preserve"> FUND</w:t>
      </w:r>
      <w:r w:rsidR="00A27226" w:rsidRPr="00900AD4">
        <w:rPr>
          <w:b/>
        </w:rPr>
        <w:t xml:space="preserve"> AGREEMENT</w:t>
      </w:r>
      <w:r w:rsidR="00A27226" w:rsidRPr="00900AD4">
        <w:rPr>
          <w:b/>
        </w:rPr>
        <w:br/>
        <w:t>BETWEEN</w:t>
      </w:r>
      <w:r w:rsidR="00A27226" w:rsidRPr="00E92FDA">
        <w:br/>
      </w:r>
      <w:r w:rsidR="00AB24B7" w:rsidRPr="00E92FDA">
        <w:t>[</w:t>
      </w:r>
      <w:r w:rsidR="00AB24B7" w:rsidRPr="00E92FDA">
        <w:rPr>
          <w:highlight w:val="yellow"/>
        </w:rPr>
        <w:t>Insert Name of community foundation</w:t>
      </w:r>
      <w:r w:rsidR="00AB24B7" w:rsidRPr="00E92FDA">
        <w:t>]</w:t>
      </w:r>
      <w:r w:rsidR="00A27226" w:rsidRPr="00E92FDA">
        <w:t xml:space="preserve"> </w:t>
      </w:r>
      <w:r w:rsidR="00A27226" w:rsidRPr="00E92FDA">
        <w:br/>
      </w:r>
      <w:r w:rsidR="00A27226" w:rsidRPr="00900AD4">
        <w:rPr>
          <w:b/>
        </w:rPr>
        <w:t>AND</w:t>
      </w:r>
      <w:r w:rsidR="00A27226" w:rsidRPr="00900AD4">
        <w:rPr>
          <w:b/>
        </w:rPr>
        <w:br/>
      </w:r>
      <w:r w:rsidR="00A27226" w:rsidRPr="00E92FDA">
        <w:t xml:space="preserve">________________________________ </w:t>
      </w:r>
      <w:r w:rsidR="00304AC3">
        <w:t>[</w:t>
      </w:r>
      <w:r w:rsidR="00304AC3" w:rsidRPr="00304AC3">
        <w:rPr>
          <w:highlight w:val="yellow"/>
        </w:rPr>
        <w:t>insert donor name</w:t>
      </w:r>
      <w:r w:rsidR="00304AC3">
        <w:t>]</w:t>
      </w:r>
    </w:p>
    <w:p w14:paraId="4DD8E5D1" w14:textId="5E0324F2" w:rsidR="00E67ECD" w:rsidRPr="00E92FDA" w:rsidRDefault="00E67ECD" w:rsidP="00E67ECD">
      <w:pPr>
        <w:jc w:val="center"/>
        <w:rPr>
          <w:b/>
        </w:rPr>
      </w:pPr>
      <w:r w:rsidRPr="00900AD4">
        <w:rPr>
          <w:b/>
          <w:highlight w:val="yellow"/>
        </w:rPr>
        <w:t>[</w:t>
      </w:r>
      <w:r w:rsidR="00200D55">
        <w:rPr>
          <w:b/>
        </w:rPr>
        <w:t>ENDOW</w:t>
      </w:r>
      <w:r w:rsidRPr="00E92FDA">
        <w:rPr>
          <w:b/>
        </w:rPr>
        <w:t>ED</w:t>
      </w:r>
      <w:r w:rsidRPr="00900AD4">
        <w:rPr>
          <w:b/>
          <w:highlight w:val="yellow"/>
        </w:rPr>
        <w:t>][</w:t>
      </w:r>
      <w:r w:rsidRPr="00E92FDA">
        <w:rPr>
          <w:b/>
        </w:rPr>
        <w:t>UN-ENDOWED</w:t>
      </w:r>
      <w:r w:rsidRPr="00900AD4">
        <w:rPr>
          <w:b/>
          <w:highlight w:val="yellow"/>
        </w:rPr>
        <w:t>]</w:t>
      </w:r>
    </w:p>
    <w:p w14:paraId="77FDD965" w14:textId="77777777" w:rsidR="00E67ECD" w:rsidRPr="00E92FDA" w:rsidRDefault="00E67ECD" w:rsidP="00E67ECD">
      <w:pPr>
        <w:jc w:val="center"/>
        <w:rPr>
          <w:b/>
        </w:rPr>
      </w:pPr>
    </w:p>
    <w:p w14:paraId="56E503E8" w14:textId="7283567C" w:rsidR="00A27226" w:rsidRPr="00E92FDA" w:rsidRDefault="00A27226" w:rsidP="00A27226">
      <w:r w:rsidRPr="00E92FDA">
        <w:rPr>
          <w:b/>
        </w:rPr>
        <w:tab/>
        <w:t xml:space="preserve">THIS AGREEMENT </w:t>
      </w:r>
      <w:r w:rsidRPr="00E92FDA">
        <w:t>(the “</w:t>
      </w:r>
      <w:r w:rsidRPr="00E92FDA">
        <w:rPr>
          <w:b/>
          <w:i/>
        </w:rPr>
        <w:t>Agreement</w:t>
      </w:r>
      <w:r w:rsidRPr="00E92FDA">
        <w:t xml:space="preserve">”) is made and entered into as of ____________, 20__, by and between </w:t>
      </w:r>
      <w:r w:rsidR="00E67ECD" w:rsidRPr="00E92FDA">
        <w:t>[</w:t>
      </w:r>
      <w:r w:rsidR="00E67ECD" w:rsidRPr="00E92FDA">
        <w:rPr>
          <w:highlight w:val="yellow"/>
        </w:rPr>
        <w:t>insert name of community foundation</w:t>
      </w:r>
      <w:r w:rsidR="00E67ECD" w:rsidRPr="00E92FDA">
        <w:t>]</w:t>
      </w:r>
      <w:r w:rsidR="005D5C9C">
        <w:t xml:space="preserve">, a Michigan nonprofit corporation </w:t>
      </w:r>
      <w:r w:rsidRPr="00E92FDA">
        <w:t xml:space="preserve"> </w:t>
      </w:r>
      <w:r w:rsidR="005D5C9C">
        <w:t xml:space="preserve">with tax exempt status as a public charity </w:t>
      </w:r>
      <w:r w:rsidRPr="00E92FDA">
        <w:t>(the “</w:t>
      </w:r>
      <w:r w:rsidRPr="00E92FDA">
        <w:rPr>
          <w:b/>
          <w:i/>
        </w:rPr>
        <w:t>Community Foundation</w:t>
      </w:r>
      <w:r w:rsidRPr="00E92FDA">
        <w:t>”), and _____</w:t>
      </w:r>
      <w:r w:rsidR="00931846">
        <w:t xml:space="preserve"> </w:t>
      </w:r>
      <w:r w:rsidR="0076382A">
        <w:t xml:space="preserve"> (“</w:t>
      </w:r>
      <w:r w:rsidR="0076382A" w:rsidRPr="0076382A">
        <w:rPr>
          <w:b/>
          <w:i/>
        </w:rPr>
        <w:t>Donor(s)</w:t>
      </w:r>
      <w:r w:rsidR="0076382A">
        <w:t xml:space="preserve">”).  </w:t>
      </w:r>
    </w:p>
    <w:p w14:paraId="2AD3B9EB" w14:textId="77777777" w:rsidR="00A27226" w:rsidRPr="00E92FDA" w:rsidRDefault="00A27226" w:rsidP="00A27226"/>
    <w:p w14:paraId="407C0EDC" w14:textId="77777777" w:rsidR="00A27226" w:rsidRPr="00E92FDA" w:rsidRDefault="00A27226" w:rsidP="00A27226"/>
    <w:p w14:paraId="60B1CAF5" w14:textId="17CE9202" w:rsidR="00D10BEA" w:rsidRDefault="00A27226" w:rsidP="00343410">
      <w:r w:rsidRPr="0003385F">
        <w:t>1</w:t>
      </w:r>
      <w:r w:rsidRPr="00E92FDA">
        <w:rPr>
          <w:b/>
        </w:rPr>
        <w:t xml:space="preserve">.  </w:t>
      </w:r>
      <w:r w:rsidR="0003385F">
        <w:rPr>
          <w:b/>
        </w:rPr>
        <w:tab/>
      </w:r>
      <w:r w:rsidR="00634F46" w:rsidRPr="00A47FEF">
        <w:rPr>
          <w:b/>
          <w:u w:val="single"/>
        </w:rPr>
        <w:t xml:space="preserve">Irrevocable Gift; Fund </w:t>
      </w:r>
      <w:r w:rsidR="00E96B1F">
        <w:rPr>
          <w:b/>
          <w:u w:val="single"/>
        </w:rPr>
        <w:t xml:space="preserve">Assets; </w:t>
      </w:r>
      <w:r w:rsidR="0076382A">
        <w:rPr>
          <w:b/>
          <w:u w:val="single"/>
        </w:rPr>
        <w:t xml:space="preserve">Purpose; </w:t>
      </w:r>
      <w:r w:rsidR="00634F46" w:rsidRPr="00A47FEF">
        <w:rPr>
          <w:b/>
          <w:u w:val="single"/>
        </w:rPr>
        <w:t>Name</w:t>
      </w:r>
      <w:r w:rsidRPr="00E92FDA">
        <w:rPr>
          <w:b/>
        </w:rPr>
        <w:t>.</w:t>
      </w:r>
      <w:r w:rsidRPr="00E92FDA">
        <w:t xml:space="preserve">  Donor</w:t>
      </w:r>
      <w:r w:rsidR="00DA0679">
        <w:t xml:space="preserve"> </w:t>
      </w:r>
      <w:r w:rsidRPr="00E92FDA">
        <w:t>hereby transfer</w:t>
      </w:r>
      <w:r w:rsidR="00DA0679">
        <w:t>s</w:t>
      </w:r>
      <w:r w:rsidRPr="00E92FDA">
        <w:t xml:space="preserve"> irrevocably to the Community Foundation the property described in the attached </w:t>
      </w:r>
      <w:r w:rsidRPr="00E92FDA">
        <w:rPr>
          <w:u w:val="single"/>
        </w:rPr>
        <w:t>Exhibit A</w:t>
      </w:r>
      <w:r w:rsidRPr="00E92FDA">
        <w:t xml:space="preserve"> to establish </w:t>
      </w:r>
      <w:r w:rsidR="00147811">
        <w:t xml:space="preserve">a </w:t>
      </w:r>
      <w:r w:rsidR="00EE483B">
        <w:t xml:space="preserve">Discretionary </w:t>
      </w:r>
      <w:r w:rsidR="00634F46">
        <w:t xml:space="preserve">Fund </w:t>
      </w:r>
      <w:r w:rsidRPr="00E92FDA">
        <w:t>to be known as the __________________________________ Fund (the “</w:t>
      </w:r>
      <w:r w:rsidRPr="00E92FDA">
        <w:rPr>
          <w:b/>
          <w:i/>
        </w:rPr>
        <w:t>Fund</w:t>
      </w:r>
      <w:r w:rsidRPr="00E92FDA">
        <w:t xml:space="preserve">”).  Subject to the right of the Community Foundation to reject any particular gift, from time to time the Community Foundation may accept additional gifts of property to be added to the Fund.  </w:t>
      </w:r>
    </w:p>
    <w:p w14:paraId="119DBE30" w14:textId="77777777" w:rsidR="005F7706" w:rsidRDefault="005F7706" w:rsidP="00343410"/>
    <w:p w14:paraId="0FAE0B37" w14:textId="611BA3D9" w:rsidR="00343410" w:rsidRDefault="00A27226" w:rsidP="00343410">
      <w:r w:rsidRPr="00E92FDA">
        <w:t>All gift</w:t>
      </w:r>
      <w:r w:rsidR="00634F46">
        <w:t>s, bequests, and devises to the</w:t>
      </w:r>
      <w:r w:rsidRPr="00E92FDA">
        <w:t xml:space="preserve"> Fund shall be irrevocable once accep</w:t>
      </w:r>
      <w:r w:rsidR="00A47FEF">
        <w:t xml:space="preserve">ted by the Community Foundation and shall become assets of the </w:t>
      </w:r>
      <w:r w:rsidR="00147811">
        <w:t xml:space="preserve">Community Foundation, which has </w:t>
      </w:r>
      <w:r w:rsidR="00A47FEF">
        <w:t xml:space="preserve">exclusive legal </w:t>
      </w:r>
      <w:r w:rsidR="005416E9">
        <w:t xml:space="preserve">ownership of, and </w:t>
      </w:r>
      <w:r w:rsidR="00A47FEF">
        <w:t xml:space="preserve">control </w:t>
      </w:r>
      <w:r w:rsidR="005416E9">
        <w:t xml:space="preserve">over, </w:t>
      </w:r>
      <w:r w:rsidR="00A47FEF">
        <w:t>them</w:t>
      </w:r>
      <w:r w:rsidR="004356FB">
        <w:t xml:space="preserve"> and the </w:t>
      </w:r>
      <w:r w:rsidR="00D752C0">
        <w:t>earnings</w:t>
      </w:r>
      <w:r w:rsidR="004356FB">
        <w:t xml:space="preserve"> thereon</w:t>
      </w:r>
      <w:r w:rsidR="00A47FEF">
        <w:t xml:space="preserve">. </w:t>
      </w:r>
    </w:p>
    <w:p w14:paraId="0A81C4EF" w14:textId="77777777" w:rsidR="00EE483B" w:rsidRDefault="00EE483B" w:rsidP="0076382A"/>
    <w:p w14:paraId="0329E3A3" w14:textId="7DF71D28" w:rsidR="0076382A" w:rsidRPr="00E92FDA" w:rsidRDefault="00EE483B" w:rsidP="0076382A">
      <w:r>
        <w:t>Donor intends to rely upon the expertise and discretion of the Community Foundation in making distrib</w:t>
      </w:r>
      <w:r w:rsidR="00AC5E4D">
        <w:t xml:space="preserve">utions from the Fund for the </w:t>
      </w:r>
      <w:r w:rsidR="0076382A">
        <w:t>Community Foundation’s charitable purposes in accordance with Section 170(c) of the Internal Revenue Code of 1986, as amended (the “</w:t>
      </w:r>
      <w:r w:rsidR="0076382A" w:rsidRPr="00C0199D">
        <w:rPr>
          <w:b/>
          <w:i/>
        </w:rPr>
        <w:t>Code</w:t>
      </w:r>
      <w:r w:rsidR="0076382A">
        <w:t>”)  (“</w:t>
      </w:r>
      <w:r w:rsidR="0076382A" w:rsidRPr="00C0199D">
        <w:rPr>
          <w:b/>
          <w:i/>
        </w:rPr>
        <w:t>Charitable Purpose</w:t>
      </w:r>
      <w:r w:rsidR="0076382A">
        <w:rPr>
          <w:b/>
          <w:i/>
        </w:rPr>
        <w:t>s</w:t>
      </w:r>
      <w:r w:rsidR="0076382A">
        <w:t>”)</w:t>
      </w:r>
      <w:r w:rsidR="0076382A" w:rsidRPr="00E92FDA">
        <w:t>.</w:t>
      </w:r>
    </w:p>
    <w:p w14:paraId="15D32F2E" w14:textId="77777777" w:rsidR="0076382A" w:rsidRDefault="0076382A" w:rsidP="00343410"/>
    <w:p w14:paraId="7301E4F5" w14:textId="63E3515E" w:rsidR="00A27226" w:rsidRPr="00E92FDA" w:rsidRDefault="00A27226" w:rsidP="00A27226"/>
    <w:p w14:paraId="69682591" w14:textId="0C76AC61" w:rsidR="00D10BEA" w:rsidRDefault="0003385F" w:rsidP="00084053">
      <w:r>
        <w:t>2.</w:t>
      </w:r>
      <w:r>
        <w:tab/>
      </w:r>
      <w:r w:rsidR="00634F46" w:rsidRPr="00A34200">
        <w:rPr>
          <w:b/>
          <w:u w:val="single"/>
        </w:rPr>
        <w:t>Fund Distributions</w:t>
      </w:r>
      <w:r w:rsidR="00634F46">
        <w:rPr>
          <w:b/>
        </w:rPr>
        <w:t xml:space="preserve">. </w:t>
      </w:r>
      <w:r w:rsidR="00A27226" w:rsidRPr="00E92FDA">
        <w:t xml:space="preserve"> </w:t>
      </w:r>
      <w:r w:rsidR="00D10BEA" w:rsidRPr="00D10BEA">
        <w:rPr>
          <w:highlight w:val="yellow"/>
        </w:rPr>
        <w:t>[</w:t>
      </w:r>
      <w:r w:rsidR="00D10BEA">
        <w:t>If endowed:</w:t>
      </w:r>
      <w:r w:rsidR="00D10BEA" w:rsidRPr="00D10BEA">
        <w:t xml:space="preserve">  The Fund is endowed, meaning that Donor intends that it exist into perpetuity.  The amount of the Fund that will be appropriated for expenditure or accumulated is subject to the Community Foundation’s [Endowment Policy][Spending Policy], which is subject to change by the Community Foundation from time to time, and to the Community Foundation’s variance power (as discussed in </w:t>
      </w:r>
      <w:r w:rsidR="00D10BEA" w:rsidRPr="00FB4718">
        <w:t>Section 4</w:t>
      </w:r>
      <w:r w:rsidR="00D10BEA" w:rsidRPr="00D10BEA">
        <w:t xml:space="preserve"> below)</w:t>
      </w:r>
      <w:r w:rsidR="00D10BEA">
        <w:t>.][</w:t>
      </w:r>
      <w:r w:rsidR="00D10BEA" w:rsidRPr="005F7706">
        <w:rPr>
          <w:i/>
        </w:rPr>
        <w:t>Optional for endowed</w:t>
      </w:r>
      <w:r w:rsidR="00D10BEA">
        <w:t xml:space="preserve">: Assets in the Fund will accumulate until the Fund balance reaches $_____; </w:t>
      </w:r>
      <w:r w:rsidR="00D10BEA" w:rsidRPr="00D10BEA">
        <w:rPr>
          <w:i/>
        </w:rPr>
        <w:t>provided, however</w:t>
      </w:r>
      <w:r w:rsidR="00D10BEA">
        <w:t>, that if the Fund balance does not reach that amount by [</w:t>
      </w:r>
      <w:r w:rsidR="00D10BEA" w:rsidRPr="00D10BEA">
        <w:rPr>
          <w:highlight w:val="yellow"/>
        </w:rPr>
        <w:t>insert date</w:t>
      </w:r>
      <w:r w:rsidR="00D10BEA">
        <w:t>], then annual distributions will begin at that time.</w:t>
      </w:r>
      <w:r w:rsidR="00D10BEA" w:rsidRPr="00D10BEA">
        <w:rPr>
          <w:highlight w:val="yellow"/>
        </w:rPr>
        <w:t>]</w:t>
      </w:r>
    </w:p>
    <w:p w14:paraId="522CC14A" w14:textId="2F252103" w:rsidR="00D10BEA" w:rsidRDefault="00D10BEA" w:rsidP="00084053"/>
    <w:p w14:paraId="0DC7F74E" w14:textId="31D8BC68" w:rsidR="00A34200" w:rsidRPr="003349D1" w:rsidRDefault="005160DD" w:rsidP="00AC5E4D">
      <w:r>
        <w:t>Distributions from the Fund will be made from time to time for the Charitable Purposes</w:t>
      </w:r>
      <w:r w:rsidR="00AC5E4D">
        <w:t xml:space="preserve"> at the discretion of the Community Foundation</w:t>
      </w:r>
      <w:r>
        <w:t>.</w:t>
      </w:r>
    </w:p>
    <w:p w14:paraId="616AA5D8" w14:textId="68E6647A" w:rsidR="00FF5698" w:rsidRDefault="00FF5698" w:rsidP="00FF5698">
      <w:pPr>
        <w:ind w:left="720"/>
      </w:pPr>
    </w:p>
    <w:p w14:paraId="666331D4" w14:textId="4DCD72F5" w:rsidR="005B48EC" w:rsidRDefault="00C40F20" w:rsidP="00A27226">
      <w:r>
        <w:t>3</w:t>
      </w:r>
      <w:r w:rsidR="00FF5698">
        <w:t>.</w:t>
      </w:r>
      <w:r w:rsidR="00FF5698">
        <w:tab/>
      </w:r>
      <w:r w:rsidR="00FF5698" w:rsidRPr="00FF5698">
        <w:rPr>
          <w:b/>
          <w:u w:val="single"/>
        </w:rPr>
        <w:t>Applicable Policies; Component Fund; Variance Power.</w:t>
      </w:r>
      <w:r w:rsidR="00FF5698">
        <w:t xml:space="preserve"> </w:t>
      </w:r>
      <w:r w:rsidR="005B48EC">
        <w:t xml:space="preserve">The Fund </w:t>
      </w:r>
      <w:r w:rsidR="005B48EC" w:rsidRPr="00CA5BBB">
        <w:t xml:space="preserve">shall be subject to the Community Foundation’s </w:t>
      </w:r>
      <w:r w:rsidR="005B48EC">
        <w:t>Art</w:t>
      </w:r>
      <w:r w:rsidR="001E12C2">
        <w:t>icles of Incorporation, Bylaws</w:t>
      </w:r>
      <w:r w:rsidR="005B48EC" w:rsidRPr="000666D2">
        <w:t xml:space="preserve">, and other Community </w:t>
      </w:r>
      <w:r w:rsidR="005B48EC" w:rsidRPr="000666D2">
        <w:lastRenderedPageBreak/>
        <w:t>Foundation policies that are subject to change from time to time</w:t>
      </w:r>
      <w:r w:rsidR="000666D2">
        <w:t xml:space="preserve"> and </w:t>
      </w:r>
      <w:r w:rsidR="000666D2" w:rsidRPr="000666D2">
        <w:rPr>
          <w:highlight w:val="yellow"/>
        </w:rPr>
        <w:t>[</w:t>
      </w:r>
      <w:r w:rsidR="000666D2">
        <w:t>available on the Community Foundation’s website</w:t>
      </w:r>
      <w:r w:rsidR="000666D2" w:rsidRPr="000666D2">
        <w:rPr>
          <w:highlight w:val="yellow"/>
        </w:rPr>
        <w:t>][</w:t>
      </w:r>
      <w:r w:rsidR="000666D2">
        <w:t>available upon request</w:t>
      </w:r>
      <w:r w:rsidR="000666D2" w:rsidRPr="000666D2">
        <w:rPr>
          <w:highlight w:val="yellow"/>
        </w:rPr>
        <w:t>]</w:t>
      </w:r>
      <w:r w:rsidR="005B48EC" w:rsidRPr="000666D2">
        <w:rPr>
          <w:highlight w:val="yellow"/>
        </w:rPr>
        <w:t>.</w:t>
      </w:r>
      <w:r w:rsidR="005B48EC">
        <w:t xml:space="preserve"> It is intended that the Fund will be a component fund of the Community Foundation which </w:t>
      </w:r>
      <w:r w:rsidR="005B48EC" w:rsidRPr="00E92FDA">
        <w:t xml:space="preserve">shall have all powers of modification and removal specified in United States Treasury Regulation section </w:t>
      </w:r>
      <w:r w:rsidR="005B48EC" w:rsidRPr="00E92FDA">
        <w:rPr>
          <w:bCs/>
        </w:rPr>
        <w:t xml:space="preserve">1.170A-9(f)(11)(v)(B) </w:t>
      </w:r>
      <w:r w:rsidR="005B48EC">
        <w:rPr>
          <w:bCs/>
        </w:rPr>
        <w:t>(</w:t>
      </w:r>
      <w:r w:rsidR="005B48EC" w:rsidRPr="00E92FDA">
        <w:rPr>
          <w:bCs/>
        </w:rPr>
        <w:t xml:space="preserve">or corresponding provisions of </w:t>
      </w:r>
      <w:r w:rsidR="005B48EC">
        <w:rPr>
          <w:bCs/>
        </w:rPr>
        <w:t>any subsequent federal tax laws),</w:t>
      </w:r>
      <w:r w:rsidR="005B48EC" w:rsidRPr="005B48EC">
        <w:t xml:space="preserve"> </w:t>
      </w:r>
      <w:r w:rsidR="005B48EC" w:rsidRPr="00E92FDA">
        <w:t xml:space="preserve"> </w:t>
      </w:r>
      <w:r w:rsidR="005B48EC" w:rsidRPr="001E12C2">
        <w:t>including the authority to vary the terms of any gift if continued adherence to any condition or restriction is in the judgment of the Community Foundation’s Board of Directors unnecessary, incapable of fulfillment, or inconsistent with the charitable or other exempt purposes of the Community Foundation or the needs of the community it serves.</w:t>
      </w:r>
      <w:r w:rsidR="005B48EC" w:rsidRPr="00E92FDA">
        <w:t xml:space="preserve">  </w:t>
      </w:r>
      <w:r w:rsidR="005B48EC">
        <w:rPr>
          <w:bCs/>
        </w:rPr>
        <w:t xml:space="preserve"> </w:t>
      </w:r>
      <w:r w:rsidR="005B48EC">
        <w:t xml:space="preserve">Although the Fund assets will be accounted for separately for purposes of reporting to Donor(s), such assets shall not be deemed </w:t>
      </w:r>
      <w:r w:rsidR="005B48EC" w:rsidRPr="00E92FDA">
        <w:t>trust property of a separate trust.</w:t>
      </w:r>
      <w:r w:rsidR="005B48EC" w:rsidRPr="005B48EC">
        <w:rPr>
          <w:szCs w:val="20"/>
        </w:rPr>
        <w:t xml:space="preserve"> </w:t>
      </w:r>
      <w:r w:rsidR="005B48EC" w:rsidRPr="005D5C9C">
        <w:rPr>
          <w:szCs w:val="20"/>
        </w:rPr>
        <w:t xml:space="preserve">This Agreement will be interpreted in a manner consistent with the foregoing intention and so as to conform to any applicable </w:t>
      </w:r>
      <w:r w:rsidR="00CE07B7">
        <w:rPr>
          <w:szCs w:val="20"/>
        </w:rPr>
        <w:t>tax laws and regulations</w:t>
      </w:r>
      <w:r w:rsidR="005B48EC" w:rsidRPr="005D5C9C">
        <w:rPr>
          <w:szCs w:val="20"/>
        </w:rPr>
        <w:t>.</w:t>
      </w:r>
    </w:p>
    <w:p w14:paraId="48AEB92D" w14:textId="77777777" w:rsidR="005B48EC" w:rsidRDefault="005B48EC" w:rsidP="00A27226"/>
    <w:p w14:paraId="19082A27" w14:textId="158519BC" w:rsidR="00A27226" w:rsidRDefault="00C40F20" w:rsidP="00A27226">
      <w:pPr>
        <w:rPr>
          <w:b/>
        </w:rPr>
      </w:pPr>
      <w:r>
        <w:t>4</w:t>
      </w:r>
      <w:r w:rsidR="005B48EC">
        <w:t>.</w:t>
      </w:r>
      <w:r w:rsidR="005B48EC">
        <w:tab/>
      </w:r>
      <w:r w:rsidR="005B48EC" w:rsidRPr="005B48EC">
        <w:rPr>
          <w:b/>
          <w:u w:val="single"/>
        </w:rPr>
        <w:t>Investment of Fund Assets</w:t>
      </w:r>
      <w:r w:rsidR="005B48EC">
        <w:t xml:space="preserve">. </w:t>
      </w:r>
      <w:r w:rsidR="00A27226" w:rsidRPr="00E92FDA">
        <w:t>The Community Foundation shall have all powers necessary, or in its judgment desirable, to carry out the purposes of the Fund incl</w:t>
      </w:r>
      <w:r w:rsidR="005B48EC">
        <w:t xml:space="preserve">uding, but not limited to, the </w:t>
      </w:r>
      <w:r w:rsidR="00CE07B7">
        <w:t>p</w:t>
      </w:r>
      <w:r w:rsidR="00A27226" w:rsidRPr="00E92FDA">
        <w:t xml:space="preserve">ower to retain, invest, and reinvest the assets of the Fund and the power to commingle the assets of the Fund for investment purposes with those of other funds or the Community Foundation’s </w:t>
      </w:r>
      <w:r w:rsidR="00CE07B7">
        <w:t>other</w:t>
      </w:r>
      <w:r w:rsidR="00A27226" w:rsidRPr="00E92FDA">
        <w:t xml:space="preserve"> assets. </w:t>
      </w:r>
      <w:r w:rsidR="004B47EC" w:rsidRPr="004B47EC">
        <w:rPr>
          <w:highlight w:val="yellow"/>
        </w:rPr>
        <w:t>[</w:t>
      </w:r>
      <w:r w:rsidR="004B47EC">
        <w:t>Optional: You may make recommendations to the Community Foundation for investment of your Fund as described in [insert]; as with grant recommendations, investment recommendations are advisory in nature only.</w:t>
      </w:r>
      <w:r w:rsidR="004B47EC" w:rsidRPr="004B47EC">
        <w:rPr>
          <w:highlight w:val="yellow"/>
        </w:rPr>
        <w:t>]</w:t>
      </w:r>
    </w:p>
    <w:p w14:paraId="204C197D" w14:textId="6364B3C6" w:rsidR="00CE07B7" w:rsidRDefault="00CE07B7" w:rsidP="00A27226"/>
    <w:p w14:paraId="37E32E1D" w14:textId="7E5AD7BB" w:rsidR="00A27226" w:rsidRDefault="00C40F20" w:rsidP="00A27226">
      <w:r>
        <w:t>5</w:t>
      </w:r>
      <w:r w:rsidR="0003385F">
        <w:t>.</w:t>
      </w:r>
      <w:r w:rsidR="0003385F">
        <w:tab/>
      </w:r>
      <w:r w:rsidR="0003385F" w:rsidRPr="0003385F">
        <w:rPr>
          <w:b/>
          <w:u w:val="single"/>
        </w:rPr>
        <w:t>Costs of the Fund</w:t>
      </w:r>
      <w:r w:rsidR="0003385F">
        <w:t xml:space="preserve">.  </w:t>
      </w:r>
      <w:r w:rsidR="00A27226" w:rsidRPr="00E92FDA">
        <w:t>It is understood and agreed that the Fund shall share a fair portion of the total investment and administrative costs and expenses of the Community Foundation.  Those costs and expenses charged against the Fund shall be determined in accordance with the then</w:t>
      </w:r>
      <w:r w:rsidR="0003385F">
        <w:t>-</w:t>
      </w:r>
      <w:r w:rsidR="00A27226" w:rsidRPr="00E92FDA">
        <w:t xml:space="preserve"> current administrative fee policy identified by the Community Foundation, as such policy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also shall be paid from the Fund.</w:t>
      </w:r>
    </w:p>
    <w:p w14:paraId="03A1CC23" w14:textId="71211262" w:rsidR="005B48EC" w:rsidRDefault="005B48EC" w:rsidP="00A27226"/>
    <w:p w14:paraId="1CCB383C" w14:textId="77777777" w:rsidR="005B48EC" w:rsidRPr="00E92FDA" w:rsidRDefault="005B48EC" w:rsidP="00A27226"/>
    <w:p w14:paraId="166D3FA9" w14:textId="7275756E" w:rsidR="00554E16" w:rsidRDefault="00C40F20" w:rsidP="00554E16">
      <w:pPr>
        <w:spacing w:after="240"/>
        <w:rPr>
          <w:szCs w:val="20"/>
          <w:u w:val="single"/>
        </w:rPr>
      </w:pPr>
      <w:r>
        <w:t>6</w:t>
      </w:r>
      <w:r w:rsidR="00956279">
        <w:t>.</w:t>
      </w:r>
      <w:r w:rsidR="00956279">
        <w:tab/>
      </w:r>
      <w:r w:rsidR="00956279">
        <w:rPr>
          <w:b/>
          <w:u w:val="single"/>
        </w:rPr>
        <w:t>Miscellaneous</w:t>
      </w:r>
      <w:r w:rsidR="00956279">
        <w:rPr>
          <w:b/>
        </w:rPr>
        <w:t>.</w:t>
      </w:r>
      <w:r w:rsidR="00554E16" w:rsidRPr="00554E16">
        <w:rPr>
          <w:szCs w:val="20"/>
          <w:u w:val="single"/>
        </w:rPr>
        <w:t xml:space="preserve"> </w:t>
      </w:r>
    </w:p>
    <w:p w14:paraId="4EAA063D" w14:textId="6788ABF1" w:rsidR="00A94795" w:rsidRPr="000E577F" w:rsidRDefault="00A94795" w:rsidP="000E577F">
      <w:pPr>
        <w:numPr>
          <w:ilvl w:val="1"/>
          <w:numId w:val="0"/>
        </w:numPr>
        <w:tabs>
          <w:tab w:val="num" w:pos="720"/>
        </w:tabs>
        <w:spacing w:after="240"/>
        <w:ind w:firstLine="720"/>
        <w:jc w:val="both"/>
        <w:outlineLvl w:val="1"/>
        <w:rPr>
          <w:szCs w:val="20"/>
        </w:rPr>
      </w:pPr>
      <w:r w:rsidRPr="00A94795">
        <w:rPr>
          <w:szCs w:val="20"/>
        </w:rPr>
        <w:t>a.</w:t>
      </w:r>
      <w:r w:rsidRPr="00A94795">
        <w:rPr>
          <w:szCs w:val="20"/>
        </w:rPr>
        <w:tab/>
      </w:r>
      <w:r w:rsidR="003726B8">
        <w:rPr>
          <w:szCs w:val="20"/>
        </w:rPr>
        <w:t xml:space="preserve"> </w:t>
      </w:r>
      <w:r>
        <w:rPr>
          <w:szCs w:val="20"/>
          <w:u w:val="single"/>
        </w:rPr>
        <w:t>Governing</w:t>
      </w:r>
      <w:r w:rsidRPr="00554E16">
        <w:rPr>
          <w:szCs w:val="20"/>
          <w:u w:val="single"/>
        </w:rPr>
        <w:t xml:space="preserve"> Law</w:t>
      </w:r>
      <w:r>
        <w:rPr>
          <w:szCs w:val="20"/>
          <w:u w:val="single"/>
        </w:rPr>
        <w:t>; Venue</w:t>
      </w:r>
      <w:r w:rsidRPr="00554E16">
        <w:rPr>
          <w:szCs w:val="20"/>
        </w:rPr>
        <w:t>.</w:t>
      </w:r>
      <w:r w:rsidR="00C34887">
        <w:rPr>
          <w:szCs w:val="20"/>
        </w:rPr>
        <w:t xml:space="preserve"> </w:t>
      </w:r>
      <w:r w:rsidR="00C34887" w:rsidRPr="00C34887">
        <w:rPr>
          <w:szCs w:val="20"/>
        </w:rPr>
        <w:t>This Agreement shall be governed by the laws of the State of Michigan (exclusive of its choice of law rules), and the federal laws of the U.S.  The parties agree that any litigation arising between the parties in relation to this Agreement shall be initiated and maintained in the Circuit Court of the County of ___________, Michigan, or the U.S. District Court for the ____________ District of Michigan, and the parties hereby irrevocably submit to the exclusive jurisdiction and venue of such courts</w:t>
      </w:r>
      <w:r w:rsidRPr="00E92FDA">
        <w:t>.</w:t>
      </w:r>
      <w:r w:rsidR="00DA0679">
        <w:t xml:space="preserve"> </w:t>
      </w:r>
    </w:p>
    <w:p w14:paraId="6441B94E" w14:textId="692DACE0" w:rsidR="00DA0679" w:rsidRDefault="000E577F" w:rsidP="00DA0679">
      <w:pPr>
        <w:numPr>
          <w:ilvl w:val="1"/>
          <w:numId w:val="0"/>
        </w:numPr>
        <w:tabs>
          <w:tab w:val="num" w:pos="720"/>
        </w:tabs>
        <w:spacing w:after="240"/>
        <w:ind w:firstLine="720"/>
        <w:jc w:val="both"/>
        <w:outlineLvl w:val="1"/>
      </w:pPr>
      <w:r>
        <w:t>b</w:t>
      </w:r>
      <w:r w:rsidR="00A94795">
        <w:t>.</w:t>
      </w:r>
      <w:r w:rsidR="00A94795">
        <w:tab/>
      </w:r>
      <w:r w:rsidR="00A94795" w:rsidRPr="00A94795">
        <w:rPr>
          <w:u w:val="single"/>
        </w:rPr>
        <w:t>Entire Agreement;</w:t>
      </w:r>
      <w:r w:rsidR="00A94795">
        <w:rPr>
          <w:u w:val="single"/>
        </w:rPr>
        <w:t xml:space="preserve"> </w:t>
      </w:r>
      <w:r w:rsidR="00A94795" w:rsidRPr="00A94795">
        <w:rPr>
          <w:u w:val="single"/>
        </w:rPr>
        <w:t>Beneficiaries</w:t>
      </w:r>
      <w:r w:rsidR="00DA0679">
        <w:rPr>
          <w:u w:val="single"/>
        </w:rPr>
        <w:t>; Counsel</w:t>
      </w:r>
      <w:r w:rsidR="00A94795">
        <w:rPr>
          <w:i/>
        </w:rPr>
        <w:t>.</w:t>
      </w:r>
      <w:r w:rsidR="00A94795" w:rsidRPr="00A94795">
        <w:t xml:space="preserve"> This Agreement contains the entire understanding of the parties, and there are no other agreements or understandings, written or oral, in effect between the parties relating</w:t>
      </w:r>
      <w:r w:rsidR="00A94795">
        <w:t xml:space="preserve"> to the Fund. </w:t>
      </w:r>
      <w:r w:rsidR="00A94795" w:rsidRPr="00A94795">
        <w:t xml:space="preserve">Nothing in this Agreement will be </w:t>
      </w:r>
      <w:r w:rsidR="00142A64">
        <w:t xml:space="preserve">construed as giving any person (including Designee), </w:t>
      </w:r>
      <w:r w:rsidR="00A94795" w:rsidRPr="00A94795">
        <w:t xml:space="preserve">other than the parties hereto, and their respective successors and permitted assigns, any right, remedy or claim under or in respect of this Agreement </w:t>
      </w:r>
      <w:r w:rsidR="00A94795" w:rsidRPr="00A94795">
        <w:lastRenderedPageBreak/>
        <w:t xml:space="preserve">or any provision hereof. </w:t>
      </w:r>
      <w:r w:rsidR="00DA0679">
        <w:t>The parties may have discussed tax and legal consequences of this Agreement, but each may rely only upon the advice of its own</w:t>
      </w:r>
      <w:r w:rsidR="00142A64">
        <w:t>, engaged</w:t>
      </w:r>
      <w:r w:rsidR="00DA0679">
        <w:t xml:space="preserve"> advisors</w:t>
      </w:r>
      <w:r w:rsidR="00142A64">
        <w:t xml:space="preserve"> and neither shall have liability to the other for any such discussion, opinions or advice. </w:t>
      </w:r>
    </w:p>
    <w:p w14:paraId="7C2F58AF" w14:textId="2FB6015D" w:rsidR="00554E16" w:rsidRDefault="000E577F" w:rsidP="00DA0679">
      <w:pPr>
        <w:numPr>
          <w:ilvl w:val="1"/>
          <w:numId w:val="0"/>
        </w:numPr>
        <w:tabs>
          <w:tab w:val="num" w:pos="720"/>
        </w:tabs>
        <w:spacing w:after="240"/>
        <w:ind w:firstLine="720"/>
        <w:jc w:val="both"/>
        <w:outlineLvl w:val="1"/>
      </w:pPr>
      <w:r>
        <w:t>c</w:t>
      </w:r>
      <w:r w:rsidR="00DA0679">
        <w:t>.</w:t>
      </w:r>
      <w:r w:rsidR="00DA0679">
        <w:tab/>
      </w:r>
      <w:r w:rsidRPr="000E577F">
        <w:rPr>
          <w:u w:val="single"/>
        </w:rPr>
        <w:t>Due Authorization;</w:t>
      </w:r>
      <w:r>
        <w:t xml:space="preserve"> </w:t>
      </w:r>
      <w:r w:rsidR="00554E16" w:rsidRPr="00DA0679">
        <w:rPr>
          <w:u w:val="single"/>
        </w:rPr>
        <w:t>Electronic Signatures/Counterparts</w:t>
      </w:r>
      <w:r w:rsidR="00554E16" w:rsidRPr="00DA0679">
        <w:t xml:space="preserve">. </w:t>
      </w:r>
      <w:r>
        <w:t>The undersigned are duly authorized and competent to enter into this Agreement, which m</w:t>
      </w:r>
      <w:r w:rsidR="00554E16" w:rsidRPr="00DA0679">
        <w:t xml:space="preserve">ay be executed and delivered in two or more counterparts, </w:t>
      </w:r>
      <w:r w:rsidR="007331A5">
        <w:t xml:space="preserve">including </w:t>
      </w:r>
      <w:r w:rsidR="00554E16" w:rsidRPr="00DA0679">
        <w:t xml:space="preserve">by electronic transmission, each of which shall be deemed an original and all of which together shall be deemed </w:t>
      </w:r>
      <w:r w:rsidR="007331A5">
        <w:t>to constitute one and the same A</w:t>
      </w:r>
      <w:r w:rsidR="00554E16" w:rsidRPr="00DA0679">
        <w:t xml:space="preserve">greement.  This Agreement may be executed by a handwritten signature or by an electronic signature. Where the </w:t>
      </w:r>
      <w:r w:rsidR="00DA0679">
        <w:t>Donor</w:t>
      </w:r>
      <w:r w:rsidR="00554E16" w:rsidRPr="00DA0679">
        <w:t xml:space="preserve"> has delivered this Agreement by electronic transmission, it shall forthwith deliver an originally executed copy of this Agreement to the </w:t>
      </w:r>
      <w:r w:rsidR="00DA0679">
        <w:t>Community Foundation</w:t>
      </w:r>
      <w:r w:rsidR="00554E16" w:rsidRPr="00DA0679">
        <w:t xml:space="preserve">, but the failure to do so shall not affect the validity or enforceability of this Agreement. </w:t>
      </w:r>
    </w:p>
    <w:p w14:paraId="70212CC2" w14:textId="1665A714" w:rsidR="000E577F" w:rsidRDefault="000E577F" w:rsidP="000E577F">
      <w:pPr>
        <w:numPr>
          <w:ilvl w:val="1"/>
          <w:numId w:val="0"/>
        </w:numPr>
        <w:tabs>
          <w:tab w:val="num" w:pos="720"/>
        </w:tabs>
        <w:spacing w:after="240"/>
        <w:ind w:firstLine="720"/>
        <w:jc w:val="both"/>
        <w:outlineLvl w:val="1"/>
        <w:rPr>
          <w:szCs w:val="20"/>
        </w:rPr>
      </w:pPr>
      <w:r>
        <w:t xml:space="preserve">d. </w:t>
      </w:r>
      <w:r>
        <w:tab/>
      </w:r>
      <w:r w:rsidRPr="003726B8">
        <w:rPr>
          <w:szCs w:val="20"/>
          <w:u w:val="single"/>
        </w:rPr>
        <w:t>Publicity</w:t>
      </w:r>
      <w:r>
        <w:rPr>
          <w:szCs w:val="20"/>
        </w:rPr>
        <w:t xml:space="preserve">. </w:t>
      </w:r>
      <w:r w:rsidRPr="005160DD">
        <w:rPr>
          <w:szCs w:val="20"/>
          <w:highlight w:val="yellow"/>
        </w:rPr>
        <w:t>[</w:t>
      </w:r>
      <w:r w:rsidR="005160DD">
        <w:rPr>
          <w:szCs w:val="20"/>
        </w:rPr>
        <w:t xml:space="preserve">Optional: </w:t>
      </w:r>
      <w:r>
        <w:rPr>
          <w:szCs w:val="20"/>
        </w:rPr>
        <w:t>If the Community Foundation does not use an intake form, then discuss here anonymity versus publicity; you can also make this a check-the-box</w:t>
      </w:r>
      <w:r w:rsidR="007331A5">
        <w:rPr>
          <w:szCs w:val="20"/>
        </w:rPr>
        <w:t>, per the below</w:t>
      </w:r>
      <w:r>
        <w:rPr>
          <w:szCs w:val="20"/>
        </w:rPr>
        <w:t>.</w:t>
      </w:r>
      <w:r w:rsidRPr="005160DD">
        <w:rPr>
          <w:szCs w:val="20"/>
          <w:highlight w:val="yellow"/>
        </w:rPr>
        <w:t>]</w:t>
      </w:r>
      <w:r>
        <w:rPr>
          <w:szCs w:val="20"/>
        </w:rPr>
        <w:t xml:space="preserve"> </w:t>
      </w:r>
    </w:p>
    <w:p w14:paraId="57541685" w14:textId="3BD4A856" w:rsidR="007331A5" w:rsidRPr="007331A5" w:rsidRDefault="007331A5" w:rsidP="007331A5">
      <w:pPr>
        <w:numPr>
          <w:ilvl w:val="1"/>
          <w:numId w:val="0"/>
        </w:numPr>
        <w:tabs>
          <w:tab w:val="num" w:pos="720"/>
        </w:tabs>
        <w:spacing w:after="240"/>
        <w:ind w:firstLine="720"/>
        <w:jc w:val="both"/>
        <w:outlineLvl w:val="1"/>
      </w:pPr>
      <w:r>
        <w:t>The Community</w:t>
      </w:r>
      <w:r w:rsidRPr="007331A5">
        <w:t xml:space="preserve"> Foundation</w:t>
      </w:r>
      <w:r>
        <w:t xml:space="preserve"> honors and recognizes </w:t>
      </w:r>
      <w:r w:rsidRPr="007331A5">
        <w:t xml:space="preserve">our donors’ names in publicity about the </w:t>
      </w:r>
      <w:r>
        <w:t xml:space="preserve">Community </w:t>
      </w:r>
      <w:r w:rsidRPr="007331A5">
        <w:t>Foundation unless they wish to remain anonymous.  Please check the box below that best describe</w:t>
      </w:r>
      <w:r>
        <w:t>s your wish regarding publicity.</w:t>
      </w:r>
    </w:p>
    <w:p w14:paraId="4FF0D55D" w14:textId="38249F92" w:rsidR="007331A5" w:rsidRPr="007331A5" w:rsidRDefault="007331A5" w:rsidP="007331A5">
      <w:pPr>
        <w:numPr>
          <w:ilvl w:val="1"/>
          <w:numId w:val="0"/>
        </w:numPr>
        <w:tabs>
          <w:tab w:val="num" w:pos="720"/>
        </w:tabs>
        <w:spacing w:after="240"/>
        <w:ind w:firstLine="720"/>
        <w:jc w:val="both"/>
        <w:outlineLvl w:val="1"/>
      </w:pPr>
      <w:r w:rsidRPr="007331A5">
        <w:tab/>
        <w:t xml:space="preserve">□ </w:t>
      </w:r>
      <w:r w:rsidRPr="007331A5">
        <w:tab/>
      </w:r>
      <w:r>
        <w:t xml:space="preserve">You may include my name and gift in Community </w:t>
      </w:r>
      <w:r w:rsidRPr="007331A5">
        <w:t>Foundation publicity</w:t>
      </w:r>
      <w:r w:rsidR="001E12C2">
        <w:t>.</w:t>
      </w:r>
    </w:p>
    <w:p w14:paraId="216CCD67" w14:textId="0F555869" w:rsidR="00A27226" w:rsidRPr="00E92FDA" w:rsidRDefault="007331A5" w:rsidP="00642533">
      <w:pPr>
        <w:numPr>
          <w:ilvl w:val="1"/>
          <w:numId w:val="0"/>
        </w:numPr>
        <w:tabs>
          <w:tab w:val="num" w:pos="720"/>
        </w:tabs>
        <w:spacing w:after="240"/>
        <w:ind w:left="1440" w:hanging="720"/>
        <w:jc w:val="both"/>
        <w:outlineLvl w:val="1"/>
      </w:pPr>
      <w:r w:rsidRPr="007331A5">
        <w:tab/>
        <w:t>□</w:t>
      </w:r>
      <w:r w:rsidRPr="007331A5">
        <w:tab/>
      </w:r>
      <w:r>
        <w:t xml:space="preserve">Please do not list my name in Community Foundation publicity. </w:t>
      </w:r>
    </w:p>
    <w:p w14:paraId="78FF527C" w14:textId="1FC5C982" w:rsidR="000E577F" w:rsidRDefault="00A27226" w:rsidP="00642533">
      <w:pPr>
        <w:ind w:firstLine="720"/>
      </w:pPr>
      <w:r w:rsidRPr="00E92FDA">
        <w:br w:type="page"/>
      </w:r>
      <w:r w:rsidR="000E577F" w:rsidRPr="00193EC0">
        <w:lastRenderedPageBreak/>
        <w:t>IN WITNESS WHEREOF, the parties hereto have executed this Agreement as of the day and year first above written.</w:t>
      </w:r>
    </w:p>
    <w:p w14:paraId="01D03DE6" w14:textId="2CE3407A" w:rsidR="007331A5" w:rsidRDefault="007331A5" w:rsidP="007331A5">
      <w:pPr>
        <w:ind w:firstLine="720"/>
      </w:pPr>
    </w:p>
    <w:p w14:paraId="252D4A56" w14:textId="77777777" w:rsidR="007331A5" w:rsidRPr="007331A5" w:rsidRDefault="007331A5" w:rsidP="007331A5">
      <w:pPr>
        <w:ind w:firstLine="720"/>
        <w:rPr>
          <w:b/>
          <w:u w:val="single"/>
        </w:rPr>
      </w:pPr>
    </w:p>
    <w:p w14:paraId="10F861E4" w14:textId="784EAFEB" w:rsidR="00A27226" w:rsidRPr="00A241D4" w:rsidRDefault="00A27226" w:rsidP="00A27226">
      <w:pPr>
        <w:rPr>
          <w:b/>
        </w:rPr>
      </w:pPr>
      <w:r w:rsidRPr="00A241D4">
        <w:rPr>
          <w:b/>
        </w:rPr>
        <w:t>DONOR</w:t>
      </w:r>
      <w:r w:rsidR="00642533">
        <w:rPr>
          <w:b/>
        </w:rPr>
        <w:t>(s)</w:t>
      </w:r>
      <w:r w:rsidRPr="00A241D4">
        <w:rPr>
          <w:b/>
        </w:rPr>
        <w:t>:</w:t>
      </w:r>
    </w:p>
    <w:p w14:paraId="23D01ADB" w14:textId="77777777" w:rsidR="00A27226" w:rsidRPr="00E92FDA" w:rsidRDefault="00A27226" w:rsidP="00A27226"/>
    <w:p w14:paraId="01A311CA" w14:textId="77777777" w:rsidR="00A27226" w:rsidRPr="00E92FDA" w:rsidRDefault="00A27226" w:rsidP="00A27226">
      <w:r w:rsidRPr="00E92FDA">
        <w:t>_________________________________</w:t>
      </w:r>
    </w:p>
    <w:p w14:paraId="67EE17C5" w14:textId="6512F382" w:rsidR="00A27226" w:rsidRPr="00E92FDA" w:rsidRDefault="00A241D4" w:rsidP="00A27226">
      <w:r>
        <w:t>Name</w:t>
      </w:r>
    </w:p>
    <w:p w14:paraId="3412D2E9" w14:textId="77777777" w:rsidR="00A27226" w:rsidRPr="00E92FDA" w:rsidRDefault="00A27226" w:rsidP="00A27226"/>
    <w:p w14:paraId="250E9838" w14:textId="77777777" w:rsidR="007331A5" w:rsidRPr="00E92FDA" w:rsidRDefault="007331A5" w:rsidP="007331A5">
      <w:r w:rsidRPr="00E92FDA">
        <w:t>_________________________________</w:t>
      </w:r>
    </w:p>
    <w:p w14:paraId="3BF25D3B" w14:textId="77777777" w:rsidR="007331A5" w:rsidRPr="00E92FDA" w:rsidRDefault="007331A5" w:rsidP="007331A5">
      <w:r>
        <w:t>Name</w:t>
      </w:r>
    </w:p>
    <w:p w14:paraId="5DAD5E4A" w14:textId="77777777" w:rsidR="00A27226" w:rsidRPr="00E92FDA" w:rsidRDefault="00A27226" w:rsidP="00A27226"/>
    <w:p w14:paraId="0EED4D30" w14:textId="77777777" w:rsidR="007331A5" w:rsidRDefault="007331A5" w:rsidP="00A27226">
      <w:pPr>
        <w:rPr>
          <w:b/>
          <w:caps/>
        </w:rPr>
      </w:pPr>
    </w:p>
    <w:p w14:paraId="44FB8E32" w14:textId="77777777" w:rsidR="007331A5" w:rsidRDefault="007331A5" w:rsidP="00A27226">
      <w:pPr>
        <w:rPr>
          <w:b/>
          <w:caps/>
        </w:rPr>
      </w:pPr>
    </w:p>
    <w:p w14:paraId="5F071526" w14:textId="40B6EEFF" w:rsidR="00A27226" w:rsidRPr="00A241D4" w:rsidRDefault="00A241D4" w:rsidP="00A27226">
      <w:pPr>
        <w:rPr>
          <w:b/>
          <w:caps/>
        </w:rPr>
      </w:pPr>
      <w:r w:rsidRPr="00A241D4">
        <w:rPr>
          <w:b/>
          <w:caps/>
        </w:rPr>
        <w:t>COMMUNITY FOUNDATION</w:t>
      </w:r>
    </w:p>
    <w:p w14:paraId="56D46EFC" w14:textId="2EB29363" w:rsidR="00A241D4" w:rsidRDefault="00A241D4" w:rsidP="00A27226">
      <w:pPr>
        <w:rPr>
          <w:caps/>
        </w:rPr>
      </w:pPr>
    </w:p>
    <w:p w14:paraId="13CD0EA4" w14:textId="0560EA78" w:rsidR="00A241D4" w:rsidRPr="00E92FDA" w:rsidRDefault="00A241D4" w:rsidP="00A27226">
      <w:r>
        <w:rPr>
          <w:caps/>
        </w:rPr>
        <w:t>[INSERT NAME]</w:t>
      </w:r>
    </w:p>
    <w:p w14:paraId="2DC32B99" w14:textId="77777777" w:rsidR="00A27226" w:rsidRPr="00E92FDA" w:rsidRDefault="00A27226" w:rsidP="00A27226"/>
    <w:p w14:paraId="336C496D" w14:textId="77777777" w:rsidR="00A27226" w:rsidRPr="00E92FDA" w:rsidRDefault="00A27226" w:rsidP="00A27226"/>
    <w:p w14:paraId="5C49A0F4" w14:textId="77777777" w:rsidR="00A27226" w:rsidRPr="00E92FDA" w:rsidRDefault="00A27226" w:rsidP="00A27226">
      <w:r w:rsidRPr="00E92FDA">
        <w:t>By:</w:t>
      </w:r>
      <w:r w:rsidRPr="00E92FDA">
        <w:tab/>
        <w:t>________________________________</w:t>
      </w:r>
    </w:p>
    <w:p w14:paraId="0FB09FFD" w14:textId="77777777" w:rsidR="00A27226" w:rsidRPr="00E92FDA" w:rsidRDefault="00A27226" w:rsidP="00A27226"/>
    <w:p w14:paraId="05F65D3E" w14:textId="77777777" w:rsidR="00A27226" w:rsidRPr="00E92FDA" w:rsidRDefault="00A27226" w:rsidP="00A27226">
      <w:r w:rsidRPr="00E92FDA">
        <w:t>Title:</w:t>
      </w:r>
      <w:r w:rsidRPr="00E92FDA">
        <w:tab/>
        <w:t>________________________________</w:t>
      </w:r>
    </w:p>
    <w:p w14:paraId="5763CD11" w14:textId="77777777" w:rsidR="00A27226" w:rsidRPr="00E92FDA" w:rsidRDefault="00A27226" w:rsidP="00A27226">
      <w:r w:rsidRPr="00E92FDA">
        <w:tab/>
      </w:r>
      <w:r w:rsidRPr="00E92FDA">
        <w:br w:type="page"/>
      </w:r>
    </w:p>
    <w:p w14:paraId="2ABEF233" w14:textId="77777777" w:rsidR="00A27226" w:rsidRPr="00E92FDA" w:rsidRDefault="00A27226" w:rsidP="00A27226">
      <w:pPr>
        <w:jc w:val="center"/>
        <w:rPr>
          <w:b/>
        </w:rPr>
      </w:pPr>
      <w:r w:rsidRPr="00E92FDA">
        <w:rPr>
          <w:b/>
        </w:rPr>
        <w:lastRenderedPageBreak/>
        <w:t>EXHIBIT A</w:t>
      </w:r>
    </w:p>
    <w:p w14:paraId="7A5E4D04" w14:textId="77777777" w:rsidR="00A27226" w:rsidRPr="00E92FDA" w:rsidRDefault="00A27226" w:rsidP="00A27226"/>
    <w:p w14:paraId="16BEEAAA" w14:textId="3688FFF0" w:rsidR="00A27226" w:rsidRDefault="001E12C2" w:rsidP="001E12C2">
      <w:pPr>
        <w:jc w:val="center"/>
        <w:rPr>
          <w:b/>
        </w:rPr>
      </w:pPr>
      <w:r>
        <w:rPr>
          <w:b/>
        </w:rPr>
        <w:t>INITIAL FUND ASSETS</w:t>
      </w:r>
    </w:p>
    <w:p w14:paraId="40CF6604" w14:textId="77777777" w:rsidR="001E12C2" w:rsidRPr="00E92FDA" w:rsidRDefault="001E12C2" w:rsidP="001E12C2">
      <w:pPr>
        <w:jc w:val="center"/>
      </w:pPr>
    </w:p>
    <w:p w14:paraId="353D3B4C" w14:textId="77777777" w:rsidR="00A27226" w:rsidRPr="00E92FDA" w:rsidRDefault="00A27226" w:rsidP="00A27226">
      <w:r w:rsidRPr="00E92FDA">
        <w:t>Cash:</w:t>
      </w:r>
      <w:r w:rsidRPr="00E92FDA">
        <w:tab/>
        <w:t>____________________________</w:t>
      </w:r>
    </w:p>
    <w:p w14:paraId="0918ADA7" w14:textId="77777777" w:rsidR="00A27226" w:rsidRPr="00E92FDA" w:rsidRDefault="00A27226" w:rsidP="00A27226"/>
    <w:p w14:paraId="12CA8762" w14:textId="77777777" w:rsidR="00A27226" w:rsidRPr="00E92FDA" w:rsidRDefault="00A27226" w:rsidP="00A27226">
      <w:r w:rsidRPr="00E92FDA">
        <w:t>Publicly Traded Securities:</w:t>
      </w:r>
    </w:p>
    <w:p w14:paraId="7EB8786A" w14:textId="77777777" w:rsidR="00A27226" w:rsidRPr="00E92FDA" w:rsidRDefault="00A27226" w:rsidP="00A27226"/>
    <w:p w14:paraId="05F07518" w14:textId="77777777" w:rsidR="00A27226" w:rsidRPr="00E92FDA" w:rsidRDefault="00A27226" w:rsidP="00A27226"/>
    <w:p w14:paraId="74C8D37C" w14:textId="77777777" w:rsidR="00A27226" w:rsidRPr="00E92FDA" w:rsidRDefault="00A27226" w:rsidP="00A27226"/>
    <w:p w14:paraId="57663DF9" w14:textId="77777777" w:rsidR="00A27226" w:rsidRPr="00E92FDA" w:rsidRDefault="00A27226" w:rsidP="00A27226"/>
    <w:p w14:paraId="0864521A" w14:textId="77777777" w:rsidR="00A27226" w:rsidRPr="00E92FDA" w:rsidRDefault="00A27226" w:rsidP="00A27226"/>
    <w:p w14:paraId="0BAE5E5B" w14:textId="77777777" w:rsidR="00A27226" w:rsidRPr="00E92FDA" w:rsidRDefault="00A27226" w:rsidP="00A27226"/>
    <w:p w14:paraId="3B66714C" w14:textId="77777777" w:rsidR="00A27226" w:rsidRPr="00E92FDA" w:rsidRDefault="00A27226" w:rsidP="00A27226"/>
    <w:p w14:paraId="641538D7" w14:textId="77777777" w:rsidR="00A27226" w:rsidRPr="00E92FDA" w:rsidRDefault="00A27226" w:rsidP="00A27226"/>
    <w:p w14:paraId="1D326DD8" w14:textId="77777777" w:rsidR="00A27226" w:rsidRPr="00E92FDA" w:rsidRDefault="00A27226" w:rsidP="00A27226">
      <w:r w:rsidRPr="00E92FDA">
        <w:t>Other:</w:t>
      </w:r>
    </w:p>
    <w:p w14:paraId="32ACB3DD" w14:textId="77777777" w:rsidR="00A27226" w:rsidRPr="00E92FDA" w:rsidRDefault="00A27226" w:rsidP="00A27226"/>
    <w:p w14:paraId="08EAF88F" w14:textId="57553528" w:rsidR="002C0036" w:rsidRPr="00E92FDA" w:rsidRDefault="002C0036"/>
    <w:sectPr w:rsidR="002C0036" w:rsidRPr="00E92FDA" w:rsidSect="00F12E14">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8751" w14:textId="77777777" w:rsidR="008E5DB2" w:rsidRDefault="008E5DB2">
      <w:r>
        <w:separator/>
      </w:r>
    </w:p>
  </w:endnote>
  <w:endnote w:type="continuationSeparator" w:id="0">
    <w:p w14:paraId="38C48C0F" w14:textId="77777777" w:rsidR="008E5DB2" w:rsidRDefault="008E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8ded5b62-e614-4393-bc01-1feb"/>
  <w:p w14:paraId="55612D03" w14:textId="77777777" w:rsidR="007C0243" w:rsidRDefault="007C0243">
    <w:pPr>
      <w:pStyle w:val="DocID"/>
    </w:pPr>
    <w:r>
      <w:fldChar w:fldCharType="begin"/>
    </w:r>
    <w:r>
      <w:instrText xml:space="preserve">  DOCPROPERTY "CUS_DocIDChunk0" </w:instrText>
    </w:r>
    <w:r>
      <w:fldChar w:fldCharType="separate"/>
    </w:r>
    <w:r>
      <w:rPr>
        <w:noProof/>
      </w:rPr>
      <w:t>Bodman_16951464_1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6072"/>
      <w:docPartObj>
        <w:docPartGallery w:val="Page Numbers (Bottom of Page)"/>
        <w:docPartUnique/>
      </w:docPartObj>
    </w:sdtPr>
    <w:sdtEndPr>
      <w:rPr>
        <w:noProof/>
      </w:rPr>
    </w:sdtEndPr>
    <w:sdtContent>
      <w:p w14:paraId="4EA5C4C6" w14:textId="39E7614E" w:rsidR="007C0243" w:rsidRDefault="007C0243" w:rsidP="00BB1343">
        <w:pPr>
          <w:pStyle w:val="Footer"/>
          <w:jc w:val="center"/>
        </w:pPr>
        <w:r>
          <w:t>G-</w:t>
        </w:r>
        <w:r>
          <w:fldChar w:fldCharType="begin"/>
        </w:r>
        <w:r>
          <w:instrText xml:space="preserve"> PAGE   \* MERGEFORMAT </w:instrText>
        </w:r>
        <w:r>
          <w:fldChar w:fldCharType="separate"/>
        </w:r>
        <w:r w:rsidR="00021E60">
          <w:rPr>
            <w:noProof/>
          </w:rPr>
          <w:t>1</w:t>
        </w:r>
        <w:r>
          <w:rPr>
            <w:noProof/>
          </w:rPr>
          <w:fldChar w:fldCharType="end"/>
        </w:r>
      </w:p>
    </w:sdtContent>
  </w:sdt>
  <w:p w14:paraId="1408B5CD" w14:textId="77777777" w:rsidR="00FC58E1" w:rsidRDefault="00FC58E1" w:rsidP="00FC58E1">
    <w:pPr>
      <w:pStyle w:val="DocID"/>
    </w:pPr>
    <w:bookmarkStart w:id="2" w:name="_iDocIDFielddf82edbb-f08e-48da-9dac-b7b2"/>
    <w:r>
      <w:t xml:space="preserve">© Council of Michigan Foundations 2020. All Rights Reserved. </w:t>
    </w:r>
  </w:p>
  <w:p w14:paraId="487AB0ED" w14:textId="755645E4" w:rsidR="007C0243" w:rsidRDefault="007C0243">
    <w:pPr>
      <w:pStyle w:val="DocID"/>
    </w:pPr>
    <w:r>
      <w:rPr>
        <w:noProof/>
      </w:rPr>
      <w:t>Bodman_16951464_1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a0613e42-1957-42e4-9e23-8b32"/>
  <w:p w14:paraId="3CCB45C4" w14:textId="77777777" w:rsidR="007C0243" w:rsidRDefault="007C0243">
    <w:pPr>
      <w:pStyle w:val="DocID"/>
    </w:pPr>
    <w:r>
      <w:fldChar w:fldCharType="begin"/>
    </w:r>
    <w:r>
      <w:instrText xml:space="preserve">  DOCPROPERTY "CUS_DocIDChunk0" </w:instrText>
    </w:r>
    <w:r>
      <w:fldChar w:fldCharType="separate"/>
    </w:r>
    <w:r>
      <w:rPr>
        <w:noProof/>
      </w:rPr>
      <w:t>Bodman_16951464_1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bd5d2a75-078e-4c8c-a42b-6c71"/>
  <w:p w14:paraId="0A259C61" w14:textId="77777777" w:rsidR="007C0243" w:rsidRDefault="007C0243">
    <w:pPr>
      <w:pStyle w:val="DocID"/>
    </w:pPr>
    <w:r>
      <w:fldChar w:fldCharType="begin"/>
    </w:r>
    <w:r>
      <w:instrText xml:space="preserve">  DOCPROPERTY "CUS_DocIDChunk0" </w:instrText>
    </w:r>
    <w:r>
      <w:fldChar w:fldCharType="separate"/>
    </w:r>
    <w:r>
      <w:rPr>
        <w:noProof/>
      </w:rPr>
      <w:t>Bodman_16951464_1</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31206"/>
      <w:docPartObj>
        <w:docPartGallery w:val="Page Numbers (Bottom of Page)"/>
        <w:docPartUnique/>
      </w:docPartObj>
    </w:sdtPr>
    <w:sdtEndPr>
      <w:rPr>
        <w:noProof/>
      </w:rPr>
    </w:sdtEndPr>
    <w:sdtContent>
      <w:p w14:paraId="248315E7" w14:textId="2A1EE6B4" w:rsidR="007C0243" w:rsidRDefault="007C0243" w:rsidP="006D3CFF">
        <w:pPr>
          <w:pStyle w:val="Footer"/>
          <w:jc w:val="center"/>
        </w:pPr>
        <w:r>
          <w:fldChar w:fldCharType="begin"/>
        </w:r>
        <w:r>
          <w:instrText xml:space="preserve"> PAGE   \* MERGEFORMAT </w:instrText>
        </w:r>
        <w:r>
          <w:fldChar w:fldCharType="separate"/>
        </w:r>
        <w:r w:rsidR="00FC58E1">
          <w:rPr>
            <w:noProof/>
          </w:rPr>
          <w:t>1</w:t>
        </w:r>
        <w:r>
          <w:rPr>
            <w:noProof/>
          </w:rPr>
          <w:fldChar w:fldCharType="end"/>
        </w:r>
      </w:p>
    </w:sdtContent>
  </w:sdt>
  <w:p w14:paraId="63E383D0" w14:textId="77777777" w:rsidR="00FC58E1" w:rsidRDefault="00FC58E1" w:rsidP="00FC58E1">
    <w:pPr>
      <w:pStyle w:val="DocID"/>
    </w:pPr>
    <w:bookmarkStart w:id="6" w:name="_iDocIDFielda736a5db-05f5-4ddb-8cc7-6b97"/>
    <w:r>
      <w:t xml:space="preserve">© Council of Michigan Foundations 2020. All Rights Reserved. </w:t>
    </w:r>
  </w:p>
  <w:p w14:paraId="53EC1250" w14:textId="1437F455" w:rsidR="007C0243" w:rsidRDefault="007C0243">
    <w:pPr>
      <w:pStyle w:val="DocID"/>
    </w:pPr>
    <w:r>
      <w:rPr>
        <w:noProof/>
      </w:rPr>
      <w:t>Bodman_16951464_1</w:t>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iDocIDFieldc191de55-52f7-4db3-b682-400b"/>
  <w:p w14:paraId="08A016AF" w14:textId="77777777" w:rsidR="007C0243" w:rsidRDefault="007C0243">
    <w:pPr>
      <w:pStyle w:val="DocID"/>
    </w:pPr>
    <w:r>
      <w:fldChar w:fldCharType="begin"/>
    </w:r>
    <w:r>
      <w:instrText xml:space="preserve">  DOCPROPERTY "CUS_DocIDChunk0" </w:instrText>
    </w:r>
    <w:r>
      <w:fldChar w:fldCharType="separate"/>
    </w:r>
    <w:r>
      <w:rPr>
        <w:noProof/>
      </w:rPr>
      <w:t>Bodman_16951464_1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DF184" w14:textId="77777777" w:rsidR="008E5DB2" w:rsidRDefault="008E5DB2">
      <w:r>
        <w:separator/>
      </w:r>
    </w:p>
  </w:footnote>
  <w:footnote w:type="continuationSeparator" w:id="0">
    <w:p w14:paraId="2BB802FF" w14:textId="77777777" w:rsidR="008E5DB2" w:rsidRDefault="008E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C9F6" w14:textId="77777777" w:rsidR="00916D0C" w:rsidRDefault="0091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E87B" w14:textId="6FD88A45" w:rsidR="004108D6" w:rsidRDefault="004108D6">
    <w:pPr>
      <w:pStyle w:val="Header"/>
    </w:pPr>
    <w:r>
      <w:rPr>
        <w:noProof/>
      </w:rPr>
      <w:drawing>
        <wp:inline distT="0" distB="0" distL="0" distR="0" wp14:anchorId="003692A9" wp14:editId="613D67CF">
          <wp:extent cx="2352566" cy="501650"/>
          <wp:effectExtent l="0" t="0" r="0" b="0"/>
          <wp:docPr id="6" name="Picture 6"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C980" w14:textId="77777777" w:rsidR="00916D0C" w:rsidRDefault="00916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198F" w14:textId="412C34D2" w:rsidR="00950971" w:rsidRDefault="00D02834">
    <w:pPr>
      <w:pStyle w:val="Header"/>
    </w:pPr>
    <w:r>
      <w:rPr>
        <w:noProof/>
      </w:rPr>
      <w:drawing>
        <wp:inline distT="0" distB="0" distL="0" distR="0" wp14:anchorId="4D8FBE63" wp14:editId="36A42B22">
          <wp:extent cx="1816539" cy="387350"/>
          <wp:effectExtent l="0" t="0" r="0" b="0"/>
          <wp:docPr id="3" name="Picture 3"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19" cy="390693"/>
                  </a:xfrm>
                  <a:prstGeom prst="rect">
                    <a:avLst/>
                  </a:prstGeom>
                  <a:noFill/>
                  <a:ln>
                    <a:noFill/>
                  </a:ln>
                </pic:spPr>
              </pic:pic>
            </a:graphicData>
          </a:graphic>
        </wp:inline>
      </w:drawing>
    </w:r>
    <w:r w:rsidR="009B10E6">
      <w:rPr>
        <w:noProof/>
      </w:rPr>
      <w:drawing>
        <wp:inline distT="0" distB="0" distL="0" distR="0" wp14:anchorId="60C9C0F4" wp14:editId="453942E5">
          <wp:extent cx="2352566" cy="501650"/>
          <wp:effectExtent l="0" t="0" r="0" b="0"/>
          <wp:docPr id="2" name="Picture 2" descr="Council of Michigan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Michigan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80" cy="50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B9"/>
    <w:multiLevelType w:val="hybridMultilevel"/>
    <w:tmpl w:val="B54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698"/>
    <w:multiLevelType w:val="hybridMultilevel"/>
    <w:tmpl w:val="3E80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0F2E"/>
    <w:multiLevelType w:val="hybridMultilevel"/>
    <w:tmpl w:val="F7C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43DF"/>
    <w:multiLevelType w:val="hybridMultilevel"/>
    <w:tmpl w:val="2AEC26DA"/>
    <w:lvl w:ilvl="0" w:tplc="5A7EF9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83195E"/>
    <w:multiLevelType w:val="multilevel"/>
    <w:tmpl w:val="71149F78"/>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5" w15:restartNumberingAfterBreak="0">
    <w:nsid w:val="79697FE3"/>
    <w:multiLevelType w:val="hybridMultilevel"/>
    <w:tmpl w:val="299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26"/>
    <w:rsid w:val="0001157E"/>
    <w:rsid w:val="00021E60"/>
    <w:rsid w:val="00022B22"/>
    <w:rsid w:val="00025306"/>
    <w:rsid w:val="0003385F"/>
    <w:rsid w:val="000666D2"/>
    <w:rsid w:val="00084053"/>
    <w:rsid w:val="000A05A7"/>
    <w:rsid w:val="000B2259"/>
    <w:rsid w:val="000C7C81"/>
    <w:rsid w:val="000D173B"/>
    <w:rsid w:val="000D5C4D"/>
    <w:rsid w:val="000E577F"/>
    <w:rsid w:val="000E7314"/>
    <w:rsid w:val="000F5967"/>
    <w:rsid w:val="00112A55"/>
    <w:rsid w:val="00123909"/>
    <w:rsid w:val="00142A64"/>
    <w:rsid w:val="00147811"/>
    <w:rsid w:val="001E12C2"/>
    <w:rsid w:val="00200D55"/>
    <w:rsid w:val="00242D44"/>
    <w:rsid w:val="00261CD6"/>
    <w:rsid w:val="00264352"/>
    <w:rsid w:val="00267056"/>
    <w:rsid w:val="00272D58"/>
    <w:rsid w:val="00281897"/>
    <w:rsid w:val="00293C35"/>
    <w:rsid w:val="00295E29"/>
    <w:rsid w:val="002B6F26"/>
    <w:rsid w:val="002C0036"/>
    <w:rsid w:val="00304AC3"/>
    <w:rsid w:val="003349D1"/>
    <w:rsid w:val="00343410"/>
    <w:rsid w:val="003726B8"/>
    <w:rsid w:val="003A7BF4"/>
    <w:rsid w:val="003B669D"/>
    <w:rsid w:val="003C0C50"/>
    <w:rsid w:val="003D26C8"/>
    <w:rsid w:val="004108D6"/>
    <w:rsid w:val="004356FB"/>
    <w:rsid w:val="00450660"/>
    <w:rsid w:val="00451389"/>
    <w:rsid w:val="004872B9"/>
    <w:rsid w:val="004A3903"/>
    <w:rsid w:val="004B3A22"/>
    <w:rsid w:val="004B47EC"/>
    <w:rsid w:val="004C758F"/>
    <w:rsid w:val="004E7B39"/>
    <w:rsid w:val="004F1668"/>
    <w:rsid w:val="005160DD"/>
    <w:rsid w:val="005416E9"/>
    <w:rsid w:val="00553479"/>
    <w:rsid w:val="00554E16"/>
    <w:rsid w:val="00560058"/>
    <w:rsid w:val="00560B96"/>
    <w:rsid w:val="005B48EC"/>
    <w:rsid w:val="005C7806"/>
    <w:rsid w:val="005D5C9C"/>
    <w:rsid w:val="005E2E6F"/>
    <w:rsid w:val="005E6598"/>
    <w:rsid w:val="005F23B4"/>
    <w:rsid w:val="005F436B"/>
    <w:rsid w:val="005F7706"/>
    <w:rsid w:val="00602FC0"/>
    <w:rsid w:val="00603A71"/>
    <w:rsid w:val="00634F46"/>
    <w:rsid w:val="00642533"/>
    <w:rsid w:val="0065385D"/>
    <w:rsid w:val="00673291"/>
    <w:rsid w:val="006764E7"/>
    <w:rsid w:val="006B7E23"/>
    <w:rsid w:val="006D4A7F"/>
    <w:rsid w:val="007139B6"/>
    <w:rsid w:val="007331A5"/>
    <w:rsid w:val="00737F4E"/>
    <w:rsid w:val="0076382A"/>
    <w:rsid w:val="007854B6"/>
    <w:rsid w:val="007C0243"/>
    <w:rsid w:val="007E6A03"/>
    <w:rsid w:val="007F29CC"/>
    <w:rsid w:val="0080279C"/>
    <w:rsid w:val="00885010"/>
    <w:rsid w:val="00885545"/>
    <w:rsid w:val="008C14B2"/>
    <w:rsid w:val="008E5DB2"/>
    <w:rsid w:val="00900AD4"/>
    <w:rsid w:val="00916D0C"/>
    <w:rsid w:val="00931846"/>
    <w:rsid w:val="00950971"/>
    <w:rsid w:val="00950DB0"/>
    <w:rsid w:val="0095428D"/>
    <w:rsid w:val="00956279"/>
    <w:rsid w:val="009B10E6"/>
    <w:rsid w:val="009B7DE7"/>
    <w:rsid w:val="009C7C1B"/>
    <w:rsid w:val="00A232E5"/>
    <w:rsid w:val="00A241D4"/>
    <w:rsid w:val="00A25719"/>
    <w:rsid w:val="00A26DA9"/>
    <w:rsid w:val="00A27226"/>
    <w:rsid w:val="00A34200"/>
    <w:rsid w:val="00A37CC4"/>
    <w:rsid w:val="00A42DC9"/>
    <w:rsid w:val="00A47FEF"/>
    <w:rsid w:val="00A54AF9"/>
    <w:rsid w:val="00A55EFA"/>
    <w:rsid w:val="00A94795"/>
    <w:rsid w:val="00AB24B7"/>
    <w:rsid w:val="00AC5375"/>
    <w:rsid w:val="00AC5E4D"/>
    <w:rsid w:val="00AE6CB4"/>
    <w:rsid w:val="00AF614D"/>
    <w:rsid w:val="00B32042"/>
    <w:rsid w:val="00B3435F"/>
    <w:rsid w:val="00B879E3"/>
    <w:rsid w:val="00BA1737"/>
    <w:rsid w:val="00BB396D"/>
    <w:rsid w:val="00BC41D0"/>
    <w:rsid w:val="00BC69F6"/>
    <w:rsid w:val="00BE2ED1"/>
    <w:rsid w:val="00C0199D"/>
    <w:rsid w:val="00C024FD"/>
    <w:rsid w:val="00C27D3D"/>
    <w:rsid w:val="00C34887"/>
    <w:rsid w:val="00C40024"/>
    <w:rsid w:val="00C40F20"/>
    <w:rsid w:val="00C615BC"/>
    <w:rsid w:val="00CA5BBB"/>
    <w:rsid w:val="00CD61CE"/>
    <w:rsid w:val="00CE07B7"/>
    <w:rsid w:val="00CE10BC"/>
    <w:rsid w:val="00D02834"/>
    <w:rsid w:val="00D10BEA"/>
    <w:rsid w:val="00D2072E"/>
    <w:rsid w:val="00D55EEC"/>
    <w:rsid w:val="00D752C0"/>
    <w:rsid w:val="00D8319C"/>
    <w:rsid w:val="00D9534F"/>
    <w:rsid w:val="00D97133"/>
    <w:rsid w:val="00DA0679"/>
    <w:rsid w:val="00DB1B38"/>
    <w:rsid w:val="00E15A65"/>
    <w:rsid w:val="00E33F8B"/>
    <w:rsid w:val="00E3617A"/>
    <w:rsid w:val="00E51557"/>
    <w:rsid w:val="00E634BB"/>
    <w:rsid w:val="00E67ECD"/>
    <w:rsid w:val="00E874EA"/>
    <w:rsid w:val="00E90D65"/>
    <w:rsid w:val="00E92FDA"/>
    <w:rsid w:val="00E93F7D"/>
    <w:rsid w:val="00E96B1F"/>
    <w:rsid w:val="00E96FDA"/>
    <w:rsid w:val="00EB1552"/>
    <w:rsid w:val="00EE483B"/>
    <w:rsid w:val="00EE6DBA"/>
    <w:rsid w:val="00F12BF0"/>
    <w:rsid w:val="00F12E14"/>
    <w:rsid w:val="00F331F8"/>
    <w:rsid w:val="00F56185"/>
    <w:rsid w:val="00F56934"/>
    <w:rsid w:val="00F63167"/>
    <w:rsid w:val="00F8657F"/>
    <w:rsid w:val="00F96804"/>
    <w:rsid w:val="00FB3360"/>
    <w:rsid w:val="00FB4718"/>
    <w:rsid w:val="00FC58E1"/>
    <w:rsid w:val="00FD077D"/>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2807"/>
  <w15:docId w15:val="{E6E8F0E4-F218-47CD-B405-2A3BA33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226"/>
    <w:pPr>
      <w:keepNext/>
      <w:numPr>
        <w:numId w:val="5"/>
      </w:numPr>
      <w:spacing w:after="480"/>
      <w:jc w:val="center"/>
      <w:outlineLvl w:val="0"/>
    </w:pPr>
    <w:rPr>
      <w:rFonts w:cs="Arial"/>
      <w:b/>
      <w:bCs/>
      <w:caps/>
      <w:kern w:val="28"/>
    </w:rPr>
  </w:style>
  <w:style w:type="paragraph" w:styleId="Heading2">
    <w:name w:val="heading 2"/>
    <w:basedOn w:val="Normal"/>
    <w:next w:val="Normal"/>
    <w:link w:val="Heading2Char"/>
    <w:unhideWhenUsed/>
    <w:qFormat/>
    <w:rsid w:val="000E731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139B6"/>
    <w:pPr>
      <w:numPr>
        <w:ilvl w:val="2"/>
        <w:numId w:val="5"/>
      </w:numPr>
      <w:spacing w:after="240"/>
      <w:outlineLvl w:val="2"/>
    </w:pPr>
    <w:rPr>
      <w:szCs w:val="20"/>
    </w:rPr>
  </w:style>
  <w:style w:type="paragraph" w:styleId="Heading4">
    <w:name w:val="heading 4"/>
    <w:basedOn w:val="Normal"/>
    <w:next w:val="Normal"/>
    <w:link w:val="Heading4Char"/>
    <w:qFormat/>
    <w:rsid w:val="007139B6"/>
    <w:pPr>
      <w:numPr>
        <w:ilvl w:val="3"/>
        <w:numId w:val="5"/>
      </w:numPr>
      <w:spacing w:after="240"/>
      <w:outlineLvl w:val="3"/>
    </w:pPr>
    <w:rPr>
      <w:szCs w:val="20"/>
    </w:rPr>
  </w:style>
  <w:style w:type="paragraph" w:styleId="Heading5">
    <w:name w:val="heading 5"/>
    <w:basedOn w:val="Normal"/>
    <w:next w:val="Normal"/>
    <w:link w:val="Heading5Char"/>
    <w:qFormat/>
    <w:rsid w:val="007139B6"/>
    <w:pPr>
      <w:numPr>
        <w:ilvl w:val="4"/>
        <w:numId w:val="5"/>
      </w:numPr>
      <w:spacing w:after="240"/>
      <w:outlineLvl w:val="4"/>
    </w:pPr>
    <w:rPr>
      <w:szCs w:val="20"/>
    </w:rPr>
  </w:style>
  <w:style w:type="paragraph" w:styleId="Heading6">
    <w:name w:val="heading 6"/>
    <w:basedOn w:val="Normal"/>
    <w:next w:val="Normal"/>
    <w:link w:val="Heading6Char"/>
    <w:qFormat/>
    <w:rsid w:val="007139B6"/>
    <w:pPr>
      <w:numPr>
        <w:ilvl w:val="5"/>
        <w:numId w:val="5"/>
      </w:numPr>
      <w:spacing w:after="240"/>
      <w:outlineLvl w:val="5"/>
    </w:pPr>
    <w:rPr>
      <w:szCs w:val="20"/>
    </w:rPr>
  </w:style>
  <w:style w:type="paragraph" w:styleId="Heading7">
    <w:name w:val="heading 7"/>
    <w:basedOn w:val="Normal"/>
    <w:next w:val="Normal"/>
    <w:link w:val="Heading7Char"/>
    <w:qFormat/>
    <w:rsid w:val="007139B6"/>
    <w:pPr>
      <w:numPr>
        <w:ilvl w:val="6"/>
        <w:numId w:val="5"/>
      </w:numPr>
      <w:spacing w:after="240"/>
      <w:outlineLvl w:val="6"/>
    </w:pPr>
    <w:rPr>
      <w:szCs w:val="20"/>
    </w:rPr>
  </w:style>
  <w:style w:type="paragraph" w:styleId="Heading8">
    <w:name w:val="heading 8"/>
    <w:basedOn w:val="Normal"/>
    <w:next w:val="Normal"/>
    <w:link w:val="Heading8Char"/>
    <w:qFormat/>
    <w:rsid w:val="007139B6"/>
    <w:pPr>
      <w:numPr>
        <w:ilvl w:val="7"/>
        <w:numId w:val="5"/>
      </w:numPr>
      <w:spacing w:after="240"/>
      <w:outlineLvl w:val="7"/>
    </w:pPr>
    <w:rPr>
      <w:szCs w:val="20"/>
    </w:rPr>
  </w:style>
  <w:style w:type="paragraph" w:styleId="Heading9">
    <w:name w:val="heading 9"/>
    <w:basedOn w:val="Normal"/>
    <w:next w:val="Normal"/>
    <w:link w:val="Heading9Char"/>
    <w:qFormat/>
    <w:rsid w:val="007139B6"/>
    <w:pPr>
      <w:numPr>
        <w:ilvl w:val="8"/>
        <w:numId w:val="5"/>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26"/>
    <w:rPr>
      <w:rFonts w:ascii="Times New Roman" w:eastAsia="Times New Roman" w:hAnsi="Times New Roman" w:cs="Arial"/>
      <w:b/>
      <w:bCs/>
      <w:caps/>
      <w:kern w:val="28"/>
      <w:sz w:val="24"/>
      <w:szCs w:val="24"/>
    </w:rPr>
  </w:style>
  <w:style w:type="paragraph" w:customStyle="1" w:styleId="BDBodyTextDbl">
    <w:name w:val="B&amp;D Body Text Dbl"/>
    <w:basedOn w:val="Normal"/>
    <w:rsid w:val="00A27226"/>
    <w:pPr>
      <w:spacing w:line="480" w:lineRule="auto"/>
    </w:pPr>
  </w:style>
  <w:style w:type="paragraph" w:customStyle="1" w:styleId="BDBodyTextIndentDbl">
    <w:name w:val="B&amp;D Body Text Indent Dbl"/>
    <w:basedOn w:val="Normal"/>
    <w:rsid w:val="00A27226"/>
    <w:pPr>
      <w:spacing w:line="480" w:lineRule="auto"/>
      <w:ind w:firstLine="1440"/>
    </w:pPr>
  </w:style>
  <w:style w:type="paragraph" w:customStyle="1" w:styleId="BDBodyTextSgl">
    <w:name w:val="B&amp;D Body Text Sgl"/>
    <w:basedOn w:val="Normal"/>
    <w:link w:val="BDBodyTextSglChar"/>
    <w:rsid w:val="00A27226"/>
    <w:pPr>
      <w:spacing w:after="240"/>
    </w:pPr>
  </w:style>
  <w:style w:type="paragraph" w:styleId="Footer">
    <w:name w:val="footer"/>
    <w:basedOn w:val="Normal"/>
    <w:link w:val="FooterChar"/>
    <w:uiPriority w:val="99"/>
    <w:rsid w:val="00A27226"/>
    <w:pPr>
      <w:tabs>
        <w:tab w:val="center" w:pos="4680"/>
        <w:tab w:val="right" w:pos="9360"/>
      </w:tabs>
    </w:pPr>
  </w:style>
  <w:style w:type="character" w:customStyle="1" w:styleId="FooterChar">
    <w:name w:val="Footer Char"/>
    <w:basedOn w:val="DefaultParagraphFont"/>
    <w:link w:val="Footer"/>
    <w:uiPriority w:val="99"/>
    <w:rsid w:val="00A27226"/>
    <w:rPr>
      <w:rFonts w:ascii="Times New Roman" w:eastAsia="Times New Roman" w:hAnsi="Times New Roman" w:cs="Times New Roman"/>
      <w:sz w:val="24"/>
      <w:szCs w:val="24"/>
    </w:rPr>
  </w:style>
  <w:style w:type="paragraph" w:customStyle="1" w:styleId="DocID">
    <w:name w:val="DocID"/>
    <w:basedOn w:val="Footer"/>
    <w:next w:val="Footer"/>
    <w:link w:val="DocIDChar"/>
    <w:rsid w:val="00950971"/>
    <w:pPr>
      <w:tabs>
        <w:tab w:val="clear" w:pos="4680"/>
        <w:tab w:val="clear" w:pos="9360"/>
      </w:tabs>
      <w:jc w:val="right"/>
    </w:pPr>
    <w:rPr>
      <w:sz w:val="16"/>
      <w:szCs w:val="20"/>
    </w:rPr>
  </w:style>
  <w:style w:type="character" w:customStyle="1" w:styleId="BDBodyTextSglChar">
    <w:name w:val="B&amp;D Body Text Sgl Char"/>
    <w:basedOn w:val="DefaultParagraphFont"/>
    <w:link w:val="BDBodyTextSgl"/>
    <w:rsid w:val="00950971"/>
    <w:rPr>
      <w:rFonts w:ascii="Times New Roman" w:eastAsia="Times New Roman" w:hAnsi="Times New Roman" w:cs="Times New Roman"/>
      <w:sz w:val="24"/>
      <w:szCs w:val="24"/>
    </w:rPr>
  </w:style>
  <w:style w:type="character" w:customStyle="1" w:styleId="DocIDChar">
    <w:name w:val="DocID Char"/>
    <w:basedOn w:val="BDBodyTextSglChar"/>
    <w:link w:val="DocID"/>
    <w:rsid w:val="0095097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950971"/>
    <w:pPr>
      <w:tabs>
        <w:tab w:val="center" w:pos="4680"/>
        <w:tab w:val="right" w:pos="9360"/>
      </w:tabs>
    </w:pPr>
  </w:style>
  <w:style w:type="character" w:customStyle="1" w:styleId="HeaderChar">
    <w:name w:val="Header Char"/>
    <w:basedOn w:val="DefaultParagraphFont"/>
    <w:link w:val="Header"/>
    <w:uiPriority w:val="99"/>
    <w:rsid w:val="00950971"/>
    <w:rPr>
      <w:rFonts w:ascii="Times New Roman" w:eastAsia="Times New Roman" w:hAnsi="Times New Roman" w:cs="Times New Roman"/>
      <w:sz w:val="24"/>
      <w:szCs w:val="24"/>
    </w:rPr>
  </w:style>
  <w:style w:type="paragraph" w:styleId="ListParagraph">
    <w:name w:val="List Paragraph"/>
    <w:basedOn w:val="Normal"/>
    <w:uiPriority w:val="34"/>
    <w:qFormat/>
    <w:rsid w:val="00E634BB"/>
    <w:pPr>
      <w:ind w:left="720"/>
      <w:contextualSpacing/>
    </w:pPr>
  </w:style>
  <w:style w:type="character" w:customStyle="1" w:styleId="Heading2Char">
    <w:name w:val="Heading 2 Char"/>
    <w:basedOn w:val="DefaultParagraphFont"/>
    <w:link w:val="Heading2"/>
    <w:uiPriority w:val="9"/>
    <w:semiHidden/>
    <w:rsid w:val="000E731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5545"/>
    <w:rPr>
      <w:color w:val="0000FF" w:themeColor="hyperlink"/>
      <w:u w:val="single"/>
    </w:rPr>
  </w:style>
  <w:style w:type="paragraph" w:customStyle="1" w:styleId="BodyTextBLLP">
    <w:name w:val="Body Text BLLP"/>
    <w:aliases w:val="bt"/>
    <w:basedOn w:val="Normal"/>
    <w:link w:val="BodyTextBLLPChar"/>
    <w:rsid w:val="000E577F"/>
    <w:pPr>
      <w:spacing w:after="240"/>
      <w:ind w:firstLine="720"/>
      <w:jc w:val="both"/>
    </w:pPr>
    <w:rPr>
      <w:szCs w:val="20"/>
    </w:rPr>
  </w:style>
  <w:style w:type="character" w:customStyle="1" w:styleId="BodyTextBLLPChar">
    <w:name w:val="Body Text BLLP Char"/>
    <w:aliases w:val="bt Char"/>
    <w:basedOn w:val="DefaultParagraphFont"/>
    <w:link w:val="BodyTextBLLP"/>
    <w:rsid w:val="000E57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139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139B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139B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139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139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139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139B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7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2165">
      <w:bodyDiv w:val="1"/>
      <w:marLeft w:val="0"/>
      <w:marRight w:val="0"/>
      <w:marTop w:val="0"/>
      <w:marBottom w:val="0"/>
      <w:divBdr>
        <w:top w:val="none" w:sz="0" w:space="0" w:color="auto"/>
        <w:left w:val="none" w:sz="0" w:space="0" w:color="auto"/>
        <w:bottom w:val="none" w:sz="0" w:space="0" w:color="auto"/>
        <w:right w:val="none" w:sz="0" w:space="0" w:color="auto"/>
      </w:divBdr>
      <w:divsChild>
        <w:div w:id="539172793">
          <w:marLeft w:val="240"/>
          <w:marRight w:val="0"/>
          <w:marTop w:val="60"/>
          <w:marBottom w:val="60"/>
          <w:divBdr>
            <w:top w:val="none" w:sz="0" w:space="0" w:color="auto"/>
            <w:left w:val="none" w:sz="0" w:space="0" w:color="auto"/>
            <w:bottom w:val="none" w:sz="0" w:space="0" w:color="auto"/>
            <w:right w:val="none" w:sz="0" w:space="0" w:color="auto"/>
          </w:divBdr>
          <w:divsChild>
            <w:div w:id="39549704">
              <w:marLeft w:val="240"/>
              <w:marRight w:val="0"/>
              <w:marTop w:val="60"/>
              <w:marBottom w:val="60"/>
              <w:divBdr>
                <w:top w:val="none" w:sz="0" w:space="0" w:color="auto"/>
                <w:left w:val="none" w:sz="0" w:space="0" w:color="auto"/>
                <w:bottom w:val="none" w:sz="0" w:space="0" w:color="auto"/>
                <w:right w:val="none" w:sz="0" w:space="0" w:color="auto"/>
              </w:divBdr>
              <w:divsChild>
                <w:div w:id="865216304">
                  <w:marLeft w:val="0"/>
                  <w:marRight w:val="0"/>
                  <w:marTop w:val="0"/>
                  <w:marBottom w:val="0"/>
                  <w:divBdr>
                    <w:top w:val="none" w:sz="0" w:space="0" w:color="auto"/>
                    <w:left w:val="none" w:sz="0" w:space="0" w:color="auto"/>
                    <w:bottom w:val="none" w:sz="0" w:space="0" w:color="auto"/>
                    <w:right w:val="none" w:sz="0" w:space="0" w:color="auto"/>
                  </w:divBdr>
                </w:div>
              </w:divsChild>
            </w:div>
            <w:div w:id="942764566">
              <w:marLeft w:val="240"/>
              <w:marRight w:val="0"/>
              <w:marTop w:val="60"/>
              <w:marBottom w:val="60"/>
              <w:divBdr>
                <w:top w:val="none" w:sz="0" w:space="0" w:color="auto"/>
                <w:left w:val="none" w:sz="0" w:space="0" w:color="auto"/>
                <w:bottom w:val="none" w:sz="0" w:space="0" w:color="auto"/>
                <w:right w:val="none" w:sz="0" w:space="0" w:color="auto"/>
              </w:divBdr>
              <w:divsChild>
                <w:div w:id="439571263">
                  <w:marLeft w:val="0"/>
                  <w:marRight w:val="0"/>
                  <w:marTop w:val="0"/>
                  <w:marBottom w:val="0"/>
                  <w:divBdr>
                    <w:top w:val="none" w:sz="0" w:space="0" w:color="auto"/>
                    <w:left w:val="none" w:sz="0" w:space="0" w:color="auto"/>
                    <w:bottom w:val="none" w:sz="0" w:space="0" w:color="auto"/>
                    <w:right w:val="none" w:sz="0" w:space="0" w:color="auto"/>
                  </w:divBdr>
                </w:div>
              </w:divsChild>
            </w:div>
            <w:div w:id="934240761">
              <w:marLeft w:val="240"/>
              <w:marRight w:val="0"/>
              <w:marTop w:val="60"/>
              <w:marBottom w:val="60"/>
              <w:divBdr>
                <w:top w:val="none" w:sz="0" w:space="0" w:color="auto"/>
                <w:left w:val="none" w:sz="0" w:space="0" w:color="auto"/>
                <w:bottom w:val="none" w:sz="0" w:space="0" w:color="auto"/>
                <w:right w:val="none" w:sz="0" w:space="0" w:color="auto"/>
              </w:divBdr>
              <w:divsChild>
                <w:div w:id="1365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marLeft w:val="240"/>
          <w:marRight w:val="0"/>
          <w:marTop w:val="60"/>
          <w:marBottom w:val="60"/>
          <w:divBdr>
            <w:top w:val="none" w:sz="0" w:space="0" w:color="auto"/>
            <w:left w:val="none" w:sz="0" w:space="0" w:color="auto"/>
            <w:bottom w:val="none" w:sz="0" w:space="0" w:color="auto"/>
            <w:right w:val="none" w:sz="0" w:space="0" w:color="auto"/>
          </w:divBdr>
          <w:divsChild>
            <w:div w:id="1924071931">
              <w:marLeft w:val="240"/>
              <w:marRight w:val="0"/>
              <w:marTop w:val="60"/>
              <w:marBottom w:val="60"/>
              <w:divBdr>
                <w:top w:val="none" w:sz="0" w:space="0" w:color="auto"/>
                <w:left w:val="none" w:sz="0" w:space="0" w:color="auto"/>
                <w:bottom w:val="none" w:sz="0" w:space="0" w:color="auto"/>
                <w:right w:val="none" w:sz="0" w:space="0" w:color="auto"/>
              </w:divBdr>
              <w:divsChild>
                <w:div w:id="2111729508">
                  <w:marLeft w:val="0"/>
                  <w:marRight w:val="0"/>
                  <w:marTop w:val="0"/>
                  <w:marBottom w:val="0"/>
                  <w:divBdr>
                    <w:top w:val="none" w:sz="0" w:space="0" w:color="auto"/>
                    <w:left w:val="none" w:sz="0" w:space="0" w:color="auto"/>
                    <w:bottom w:val="none" w:sz="0" w:space="0" w:color="auto"/>
                    <w:right w:val="none" w:sz="0" w:space="0" w:color="auto"/>
                  </w:divBdr>
                </w:div>
              </w:divsChild>
            </w:div>
            <w:div w:id="287669646">
              <w:marLeft w:val="240"/>
              <w:marRight w:val="0"/>
              <w:marTop w:val="60"/>
              <w:marBottom w:val="60"/>
              <w:divBdr>
                <w:top w:val="none" w:sz="0" w:space="0" w:color="auto"/>
                <w:left w:val="none" w:sz="0" w:space="0" w:color="auto"/>
                <w:bottom w:val="none" w:sz="0" w:space="0" w:color="auto"/>
                <w:right w:val="none" w:sz="0" w:space="0" w:color="auto"/>
              </w:divBdr>
              <w:divsChild>
                <w:div w:id="1473592335">
                  <w:marLeft w:val="240"/>
                  <w:marRight w:val="0"/>
                  <w:marTop w:val="60"/>
                  <w:marBottom w:val="60"/>
                  <w:divBdr>
                    <w:top w:val="none" w:sz="0" w:space="0" w:color="auto"/>
                    <w:left w:val="none" w:sz="0" w:space="0" w:color="auto"/>
                    <w:bottom w:val="none" w:sz="0" w:space="0" w:color="auto"/>
                    <w:right w:val="none" w:sz="0" w:space="0" w:color="auto"/>
                  </w:divBdr>
                  <w:divsChild>
                    <w:div w:id="1935282336">
                      <w:marLeft w:val="0"/>
                      <w:marRight w:val="0"/>
                      <w:marTop w:val="0"/>
                      <w:marBottom w:val="0"/>
                      <w:divBdr>
                        <w:top w:val="none" w:sz="0" w:space="0" w:color="auto"/>
                        <w:left w:val="none" w:sz="0" w:space="0" w:color="auto"/>
                        <w:bottom w:val="none" w:sz="0" w:space="0" w:color="auto"/>
                        <w:right w:val="none" w:sz="0" w:space="0" w:color="auto"/>
                      </w:divBdr>
                    </w:div>
                  </w:divsChild>
                </w:div>
                <w:div w:id="1573200889">
                  <w:marLeft w:val="240"/>
                  <w:marRight w:val="0"/>
                  <w:marTop w:val="60"/>
                  <w:marBottom w:val="60"/>
                  <w:divBdr>
                    <w:top w:val="none" w:sz="0" w:space="0" w:color="auto"/>
                    <w:left w:val="none" w:sz="0" w:space="0" w:color="auto"/>
                    <w:bottom w:val="none" w:sz="0" w:space="0" w:color="auto"/>
                    <w:right w:val="none" w:sz="0" w:space="0" w:color="auto"/>
                  </w:divBdr>
                  <w:divsChild>
                    <w:div w:id="430205008">
                      <w:marLeft w:val="0"/>
                      <w:marRight w:val="0"/>
                      <w:marTop w:val="0"/>
                      <w:marBottom w:val="0"/>
                      <w:divBdr>
                        <w:top w:val="none" w:sz="0" w:space="0" w:color="auto"/>
                        <w:left w:val="none" w:sz="0" w:space="0" w:color="auto"/>
                        <w:bottom w:val="none" w:sz="0" w:space="0" w:color="auto"/>
                        <w:right w:val="none" w:sz="0" w:space="0" w:color="auto"/>
                      </w:divBdr>
                    </w:div>
                  </w:divsChild>
                </w:div>
                <w:div w:id="892234937">
                  <w:marLeft w:val="240"/>
                  <w:marRight w:val="0"/>
                  <w:marTop w:val="60"/>
                  <w:marBottom w:val="60"/>
                  <w:divBdr>
                    <w:top w:val="none" w:sz="0" w:space="0" w:color="auto"/>
                    <w:left w:val="none" w:sz="0" w:space="0" w:color="auto"/>
                    <w:bottom w:val="none" w:sz="0" w:space="0" w:color="auto"/>
                    <w:right w:val="none" w:sz="0" w:space="0" w:color="auto"/>
                  </w:divBdr>
                  <w:divsChild>
                    <w:div w:id="150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39">
          <w:marLeft w:val="240"/>
          <w:marRight w:val="0"/>
          <w:marTop w:val="60"/>
          <w:marBottom w:val="60"/>
          <w:divBdr>
            <w:top w:val="none" w:sz="0" w:space="0" w:color="auto"/>
            <w:left w:val="none" w:sz="0" w:space="0" w:color="auto"/>
            <w:bottom w:val="none" w:sz="0" w:space="0" w:color="auto"/>
            <w:right w:val="none" w:sz="0" w:space="0" w:color="auto"/>
          </w:divBdr>
          <w:divsChild>
            <w:div w:id="2071035431">
              <w:marLeft w:val="240"/>
              <w:marRight w:val="0"/>
              <w:marTop w:val="60"/>
              <w:marBottom w:val="60"/>
              <w:divBdr>
                <w:top w:val="none" w:sz="0" w:space="0" w:color="auto"/>
                <w:left w:val="none" w:sz="0" w:space="0" w:color="auto"/>
                <w:bottom w:val="none" w:sz="0" w:space="0" w:color="auto"/>
                <w:right w:val="none" w:sz="0" w:space="0" w:color="auto"/>
              </w:divBdr>
              <w:divsChild>
                <w:div w:id="925115361">
                  <w:marLeft w:val="0"/>
                  <w:marRight w:val="0"/>
                  <w:marTop w:val="0"/>
                  <w:marBottom w:val="0"/>
                  <w:divBdr>
                    <w:top w:val="none" w:sz="0" w:space="0" w:color="auto"/>
                    <w:left w:val="none" w:sz="0" w:space="0" w:color="auto"/>
                    <w:bottom w:val="none" w:sz="0" w:space="0" w:color="auto"/>
                    <w:right w:val="none" w:sz="0" w:space="0" w:color="auto"/>
                  </w:divBdr>
                </w:div>
              </w:divsChild>
            </w:div>
            <w:div w:id="365955558">
              <w:marLeft w:val="240"/>
              <w:marRight w:val="0"/>
              <w:marTop w:val="60"/>
              <w:marBottom w:val="60"/>
              <w:divBdr>
                <w:top w:val="none" w:sz="0" w:space="0" w:color="auto"/>
                <w:left w:val="none" w:sz="0" w:space="0" w:color="auto"/>
                <w:bottom w:val="none" w:sz="0" w:space="0" w:color="auto"/>
                <w:right w:val="none" w:sz="0" w:space="0" w:color="auto"/>
              </w:divBdr>
              <w:divsChild>
                <w:div w:id="117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594">
      <w:bodyDiv w:val="1"/>
      <w:marLeft w:val="0"/>
      <w:marRight w:val="0"/>
      <w:marTop w:val="0"/>
      <w:marBottom w:val="0"/>
      <w:divBdr>
        <w:top w:val="none" w:sz="0" w:space="0" w:color="auto"/>
        <w:left w:val="none" w:sz="0" w:space="0" w:color="auto"/>
        <w:bottom w:val="none" w:sz="0" w:space="0" w:color="auto"/>
        <w:right w:val="none" w:sz="0" w:space="0" w:color="auto"/>
      </w:divBdr>
      <w:divsChild>
        <w:div w:id="2016879129">
          <w:marLeft w:val="240"/>
          <w:marRight w:val="0"/>
          <w:marTop w:val="60"/>
          <w:marBottom w:val="60"/>
          <w:divBdr>
            <w:top w:val="none" w:sz="0" w:space="0" w:color="auto"/>
            <w:left w:val="none" w:sz="0" w:space="0" w:color="auto"/>
            <w:bottom w:val="none" w:sz="0" w:space="0" w:color="auto"/>
            <w:right w:val="none" w:sz="0" w:space="0" w:color="auto"/>
          </w:divBdr>
          <w:divsChild>
            <w:div w:id="1055008836">
              <w:marLeft w:val="240"/>
              <w:marRight w:val="0"/>
              <w:marTop w:val="60"/>
              <w:marBottom w:val="60"/>
              <w:divBdr>
                <w:top w:val="none" w:sz="0" w:space="0" w:color="auto"/>
                <w:left w:val="none" w:sz="0" w:space="0" w:color="auto"/>
                <w:bottom w:val="none" w:sz="0" w:space="0" w:color="auto"/>
                <w:right w:val="none" w:sz="0" w:space="0" w:color="auto"/>
              </w:divBdr>
              <w:divsChild>
                <w:div w:id="1343168422">
                  <w:marLeft w:val="0"/>
                  <w:marRight w:val="0"/>
                  <w:marTop w:val="0"/>
                  <w:marBottom w:val="0"/>
                  <w:divBdr>
                    <w:top w:val="none" w:sz="0" w:space="0" w:color="auto"/>
                    <w:left w:val="none" w:sz="0" w:space="0" w:color="auto"/>
                    <w:bottom w:val="none" w:sz="0" w:space="0" w:color="auto"/>
                    <w:right w:val="none" w:sz="0" w:space="0" w:color="auto"/>
                  </w:divBdr>
                </w:div>
              </w:divsChild>
            </w:div>
            <w:div w:id="947736400">
              <w:marLeft w:val="240"/>
              <w:marRight w:val="0"/>
              <w:marTop w:val="60"/>
              <w:marBottom w:val="60"/>
              <w:divBdr>
                <w:top w:val="none" w:sz="0" w:space="0" w:color="auto"/>
                <w:left w:val="none" w:sz="0" w:space="0" w:color="auto"/>
                <w:bottom w:val="none" w:sz="0" w:space="0" w:color="auto"/>
                <w:right w:val="none" w:sz="0" w:space="0" w:color="auto"/>
              </w:divBdr>
              <w:divsChild>
                <w:div w:id="1568417563">
                  <w:marLeft w:val="0"/>
                  <w:marRight w:val="0"/>
                  <w:marTop w:val="0"/>
                  <w:marBottom w:val="0"/>
                  <w:divBdr>
                    <w:top w:val="none" w:sz="0" w:space="0" w:color="auto"/>
                    <w:left w:val="none" w:sz="0" w:space="0" w:color="auto"/>
                    <w:bottom w:val="none" w:sz="0" w:space="0" w:color="auto"/>
                    <w:right w:val="none" w:sz="0" w:space="0" w:color="auto"/>
                  </w:divBdr>
                </w:div>
              </w:divsChild>
            </w:div>
            <w:div w:id="723068887">
              <w:marLeft w:val="240"/>
              <w:marRight w:val="0"/>
              <w:marTop w:val="60"/>
              <w:marBottom w:val="60"/>
              <w:divBdr>
                <w:top w:val="none" w:sz="0" w:space="0" w:color="auto"/>
                <w:left w:val="none" w:sz="0" w:space="0" w:color="auto"/>
                <w:bottom w:val="none" w:sz="0" w:space="0" w:color="auto"/>
                <w:right w:val="none" w:sz="0" w:space="0" w:color="auto"/>
              </w:divBdr>
              <w:divsChild>
                <w:div w:id="1565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63">
          <w:marLeft w:val="240"/>
          <w:marRight w:val="0"/>
          <w:marTop w:val="60"/>
          <w:marBottom w:val="60"/>
          <w:divBdr>
            <w:top w:val="none" w:sz="0" w:space="0" w:color="auto"/>
            <w:left w:val="none" w:sz="0" w:space="0" w:color="auto"/>
            <w:bottom w:val="none" w:sz="0" w:space="0" w:color="auto"/>
            <w:right w:val="none" w:sz="0" w:space="0" w:color="auto"/>
          </w:divBdr>
          <w:divsChild>
            <w:div w:id="2081561387">
              <w:marLeft w:val="240"/>
              <w:marRight w:val="0"/>
              <w:marTop w:val="60"/>
              <w:marBottom w:val="60"/>
              <w:divBdr>
                <w:top w:val="none" w:sz="0" w:space="0" w:color="auto"/>
                <w:left w:val="none" w:sz="0" w:space="0" w:color="auto"/>
                <w:bottom w:val="none" w:sz="0" w:space="0" w:color="auto"/>
                <w:right w:val="none" w:sz="0" w:space="0" w:color="auto"/>
              </w:divBdr>
              <w:divsChild>
                <w:div w:id="806581493">
                  <w:marLeft w:val="0"/>
                  <w:marRight w:val="0"/>
                  <w:marTop w:val="0"/>
                  <w:marBottom w:val="0"/>
                  <w:divBdr>
                    <w:top w:val="none" w:sz="0" w:space="0" w:color="auto"/>
                    <w:left w:val="none" w:sz="0" w:space="0" w:color="auto"/>
                    <w:bottom w:val="none" w:sz="0" w:space="0" w:color="auto"/>
                    <w:right w:val="none" w:sz="0" w:space="0" w:color="auto"/>
                  </w:divBdr>
                </w:div>
              </w:divsChild>
            </w:div>
            <w:div w:id="1936550026">
              <w:marLeft w:val="240"/>
              <w:marRight w:val="0"/>
              <w:marTop w:val="60"/>
              <w:marBottom w:val="60"/>
              <w:divBdr>
                <w:top w:val="none" w:sz="0" w:space="0" w:color="auto"/>
                <w:left w:val="none" w:sz="0" w:space="0" w:color="auto"/>
                <w:bottom w:val="none" w:sz="0" w:space="0" w:color="auto"/>
                <w:right w:val="none" w:sz="0" w:space="0" w:color="auto"/>
              </w:divBdr>
              <w:divsChild>
                <w:div w:id="1313099206">
                  <w:marLeft w:val="240"/>
                  <w:marRight w:val="0"/>
                  <w:marTop w:val="60"/>
                  <w:marBottom w:val="60"/>
                  <w:divBdr>
                    <w:top w:val="none" w:sz="0" w:space="0" w:color="auto"/>
                    <w:left w:val="none" w:sz="0" w:space="0" w:color="auto"/>
                    <w:bottom w:val="none" w:sz="0" w:space="0" w:color="auto"/>
                    <w:right w:val="none" w:sz="0" w:space="0" w:color="auto"/>
                  </w:divBdr>
                  <w:divsChild>
                    <w:div w:id="1138956789">
                      <w:marLeft w:val="0"/>
                      <w:marRight w:val="0"/>
                      <w:marTop w:val="0"/>
                      <w:marBottom w:val="0"/>
                      <w:divBdr>
                        <w:top w:val="none" w:sz="0" w:space="0" w:color="auto"/>
                        <w:left w:val="none" w:sz="0" w:space="0" w:color="auto"/>
                        <w:bottom w:val="none" w:sz="0" w:space="0" w:color="auto"/>
                        <w:right w:val="none" w:sz="0" w:space="0" w:color="auto"/>
                      </w:divBdr>
                    </w:div>
                  </w:divsChild>
                </w:div>
                <w:div w:id="597952021">
                  <w:marLeft w:val="240"/>
                  <w:marRight w:val="0"/>
                  <w:marTop w:val="60"/>
                  <w:marBottom w:val="6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 w:id="448400651">
                  <w:marLeft w:val="240"/>
                  <w:marRight w:val="0"/>
                  <w:marTop w:val="60"/>
                  <w:marBottom w:val="60"/>
                  <w:divBdr>
                    <w:top w:val="none" w:sz="0" w:space="0" w:color="auto"/>
                    <w:left w:val="none" w:sz="0" w:space="0" w:color="auto"/>
                    <w:bottom w:val="none" w:sz="0" w:space="0" w:color="auto"/>
                    <w:right w:val="none" w:sz="0" w:space="0" w:color="auto"/>
                  </w:divBdr>
                  <w:divsChild>
                    <w:div w:id="1723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7118">
          <w:marLeft w:val="240"/>
          <w:marRight w:val="0"/>
          <w:marTop w:val="60"/>
          <w:marBottom w:val="60"/>
          <w:divBdr>
            <w:top w:val="none" w:sz="0" w:space="0" w:color="auto"/>
            <w:left w:val="none" w:sz="0" w:space="0" w:color="auto"/>
            <w:bottom w:val="none" w:sz="0" w:space="0" w:color="auto"/>
            <w:right w:val="none" w:sz="0" w:space="0" w:color="auto"/>
          </w:divBdr>
          <w:divsChild>
            <w:div w:id="1214735999">
              <w:marLeft w:val="240"/>
              <w:marRight w:val="0"/>
              <w:marTop w:val="60"/>
              <w:marBottom w:val="60"/>
              <w:divBdr>
                <w:top w:val="none" w:sz="0" w:space="0" w:color="auto"/>
                <w:left w:val="none" w:sz="0" w:space="0" w:color="auto"/>
                <w:bottom w:val="none" w:sz="0" w:space="0" w:color="auto"/>
                <w:right w:val="none" w:sz="0" w:space="0" w:color="auto"/>
              </w:divBdr>
              <w:divsChild>
                <w:div w:id="511989151">
                  <w:marLeft w:val="0"/>
                  <w:marRight w:val="0"/>
                  <w:marTop w:val="0"/>
                  <w:marBottom w:val="0"/>
                  <w:divBdr>
                    <w:top w:val="none" w:sz="0" w:space="0" w:color="auto"/>
                    <w:left w:val="none" w:sz="0" w:space="0" w:color="auto"/>
                    <w:bottom w:val="none" w:sz="0" w:space="0" w:color="auto"/>
                    <w:right w:val="none" w:sz="0" w:space="0" w:color="auto"/>
                  </w:divBdr>
                </w:div>
              </w:divsChild>
            </w:div>
            <w:div w:id="1965696026">
              <w:marLeft w:val="240"/>
              <w:marRight w:val="0"/>
              <w:marTop w:val="60"/>
              <w:marBottom w:val="60"/>
              <w:divBdr>
                <w:top w:val="none" w:sz="0" w:space="0" w:color="auto"/>
                <w:left w:val="none" w:sz="0" w:space="0" w:color="auto"/>
                <w:bottom w:val="none" w:sz="0" w:space="0" w:color="auto"/>
                <w:right w:val="none" w:sz="0" w:space="0" w:color="auto"/>
              </w:divBdr>
              <w:divsChild>
                <w:div w:id="815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7850">
      <w:bodyDiv w:val="1"/>
      <w:marLeft w:val="0"/>
      <w:marRight w:val="0"/>
      <w:marTop w:val="0"/>
      <w:marBottom w:val="0"/>
      <w:divBdr>
        <w:top w:val="none" w:sz="0" w:space="0" w:color="auto"/>
        <w:left w:val="none" w:sz="0" w:space="0" w:color="auto"/>
        <w:bottom w:val="none" w:sz="0" w:space="0" w:color="auto"/>
        <w:right w:val="none" w:sz="0" w:space="0" w:color="auto"/>
      </w:divBdr>
      <w:divsChild>
        <w:div w:id="190578929">
          <w:marLeft w:val="240"/>
          <w:marRight w:val="0"/>
          <w:marTop w:val="60"/>
          <w:marBottom w:val="60"/>
          <w:divBdr>
            <w:top w:val="none" w:sz="0" w:space="0" w:color="auto"/>
            <w:left w:val="none" w:sz="0" w:space="0" w:color="auto"/>
            <w:bottom w:val="none" w:sz="0" w:space="0" w:color="auto"/>
            <w:right w:val="none" w:sz="0" w:space="0" w:color="auto"/>
          </w:divBdr>
          <w:divsChild>
            <w:div w:id="1632903882">
              <w:marLeft w:val="240"/>
              <w:marRight w:val="0"/>
              <w:marTop w:val="60"/>
              <w:marBottom w:val="60"/>
              <w:divBdr>
                <w:top w:val="none" w:sz="0" w:space="0" w:color="auto"/>
                <w:left w:val="none" w:sz="0" w:space="0" w:color="auto"/>
                <w:bottom w:val="none" w:sz="0" w:space="0" w:color="auto"/>
                <w:right w:val="none" w:sz="0" w:space="0" w:color="auto"/>
              </w:divBdr>
              <w:divsChild>
                <w:div w:id="2111199361">
                  <w:marLeft w:val="0"/>
                  <w:marRight w:val="0"/>
                  <w:marTop w:val="0"/>
                  <w:marBottom w:val="0"/>
                  <w:divBdr>
                    <w:top w:val="none" w:sz="0" w:space="0" w:color="auto"/>
                    <w:left w:val="none" w:sz="0" w:space="0" w:color="auto"/>
                    <w:bottom w:val="none" w:sz="0" w:space="0" w:color="auto"/>
                    <w:right w:val="none" w:sz="0" w:space="0" w:color="auto"/>
                  </w:divBdr>
                </w:div>
              </w:divsChild>
            </w:div>
            <w:div w:id="2022127035">
              <w:marLeft w:val="240"/>
              <w:marRight w:val="0"/>
              <w:marTop w:val="60"/>
              <w:marBottom w:val="60"/>
              <w:divBdr>
                <w:top w:val="none" w:sz="0" w:space="0" w:color="auto"/>
                <w:left w:val="none" w:sz="0" w:space="0" w:color="auto"/>
                <w:bottom w:val="none" w:sz="0" w:space="0" w:color="auto"/>
                <w:right w:val="none" w:sz="0" w:space="0" w:color="auto"/>
              </w:divBdr>
              <w:divsChild>
                <w:div w:id="846098840">
                  <w:marLeft w:val="0"/>
                  <w:marRight w:val="0"/>
                  <w:marTop w:val="0"/>
                  <w:marBottom w:val="0"/>
                  <w:divBdr>
                    <w:top w:val="none" w:sz="0" w:space="0" w:color="auto"/>
                    <w:left w:val="none" w:sz="0" w:space="0" w:color="auto"/>
                    <w:bottom w:val="none" w:sz="0" w:space="0" w:color="auto"/>
                    <w:right w:val="none" w:sz="0" w:space="0" w:color="auto"/>
                  </w:divBdr>
                </w:div>
              </w:divsChild>
            </w:div>
            <w:div w:id="483662023">
              <w:marLeft w:val="240"/>
              <w:marRight w:val="0"/>
              <w:marTop w:val="60"/>
              <w:marBottom w:val="60"/>
              <w:divBdr>
                <w:top w:val="none" w:sz="0" w:space="0" w:color="auto"/>
                <w:left w:val="none" w:sz="0" w:space="0" w:color="auto"/>
                <w:bottom w:val="none" w:sz="0" w:space="0" w:color="auto"/>
                <w:right w:val="none" w:sz="0" w:space="0" w:color="auto"/>
              </w:divBdr>
              <w:divsChild>
                <w:div w:id="1503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559">
          <w:marLeft w:val="240"/>
          <w:marRight w:val="0"/>
          <w:marTop w:val="60"/>
          <w:marBottom w:val="60"/>
          <w:divBdr>
            <w:top w:val="none" w:sz="0" w:space="0" w:color="auto"/>
            <w:left w:val="none" w:sz="0" w:space="0" w:color="auto"/>
            <w:bottom w:val="none" w:sz="0" w:space="0" w:color="auto"/>
            <w:right w:val="none" w:sz="0" w:space="0" w:color="auto"/>
          </w:divBdr>
          <w:divsChild>
            <w:div w:id="1762683605">
              <w:marLeft w:val="240"/>
              <w:marRight w:val="0"/>
              <w:marTop w:val="60"/>
              <w:marBottom w:val="60"/>
              <w:divBdr>
                <w:top w:val="none" w:sz="0" w:space="0" w:color="auto"/>
                <w:left w:val="none" w:sz="0" w:space="0" w:color="auto"/>
                <w:bottom w:val="none" w:sz="0" w:space="0" w:color="auto"/>
                <w:right w:val="none" w:sz="0" w:space="0" w:color="auto"/>
              </w:divBdr>
              <w:divsChild>
                <w:div w:id="375543500">
                  <w:marLeft w:val="0"/>
                  <w:marRight w:val="0"/>
                  <w:marTop w:val="0"/>
                  <w:marBottom w:val="0"/>
                  <w:divBdr>
                    <w:top w:val="none" w:sz="0" w:space="0" w:color="auto"/>
                    <w:left w:val="none" w:sz="0" w:space="0" w:color="auto"/>
                    <w:bottom w:val="none" w:sz="0" w:space="0" w:color="auto"/>
                    <w:right w:val="none" w:sz="0" w:space="0" w:color="auto"/>
                  </w:divBdr>
                </w:div>
              </w:divsChild>
            </w:div>
            <w:div w:id="1129280403">
              <w:marLeft w:val="240"/>
              <w:marRight w:val="0"/>
              <w:marTop w:val="60"/>
              <w:marBottom w:val="60"/>
              <w:divBdr>
                <w:top w:val="none" w:sz="0" w:space="0" w:color="auto"/>
                <w:left w:val="none" w:sz="0" w:space="0" w:color="auto"/>
                <w:bottom w:val="none" w:sz="0" w:space="0" w:color="auto"/>
                <w:right w:val="none" w:sz="0" w:space="0" w:color="auto"/>
              </w:divBdr>
              <w:divsChild>
                <w:div w:id="1657412591">
                  <w:marLeft w:val="240"/>
                  <w:marRight w:val="0"/>
                  <w:marTop w:val="60"/>
                  <w:marBottom w:val="60"/>
                  <w:divBdr>
                    <w:top w:val="none" w:sz="0" w:space="0" w:color="auto"/>
                    <w:left w:val="none" w:sz="0" w:space="0" w:color="auto"/>
                    <w:bottom w:val="none" w:sz="0" w:space="0" w:color="auto"/>
                    <w:right w:val="none" w:sz="0" w:space="0" w:color="auto"/>
                  </w:divBdr>
                  <w:divsChild>
                    <w:div w:id="580330694">
                      <w:marLeft w:val="0"/>
                      <w:marRight w:val="0"/>
                      <w:marTop w:val="0"/>
                      <w:marBottom w:val="0"/>
                      <w:divBdr>
                        <w:top w:val="none" w:sz="0" w:space="0" w:color="auto"/>
                        <w:left w:val="none" w:sz="0" w:space="0" w:color="auto"/>
                        <w:bottom w:val="none" w:sz="0" w:space="0" w:color="auto"/>
                        <w:right w:val="none" w:sz="0" w:space="0" w:color="auto"/>
                      </w:divBdr>
                    </w:div>
                  </w:divsChild>
                </w:div>
                <w:div w:id="390277293">
                  <w:marLeft w:val="240"/>
                  <w:marRight w:val="0"/>
                  <w:marTop w:val="60"/>
                  <w:marBottom w:val="60"/>
                  <w:divBdr>
                    <w:top w:val="none" w:sz="0" w:space="0" w:color="auto"/>
                    <w:left w:val="none" w:sz="0" w:space="0" w:color="auto"/>
                    <w:bottom w:val="none" w:sz="0" w:space="0" w:color="auto"/>
                    <w:right w:val="none" w:sz="0" w:space="0" w:color="auto"/>
                  </w:divBdr>
                  <w:divsChild>
                    <w:div w:id="1126772256">
                      <w:marLeft w:val="0"/>
                      <w:marRight w:val="0"/>
                      <w:marTop w:val="0"/>
                      <w:marBottom w:val="0"/>
                      <w:divBdr>
                        <w:top w:val="none" w:sz="0" w:space="0" w:color="auto"/>
                        <w:left w:val="none" w:sz="0" w:space="0" w:color="auto"/>
                        <w:bottom w:val="none" w:sz="0" w:space="0" w:color="auto"/>
                        <w:right w:val="none" w:sz="0" w:space="0" w:color="auto"/>
                      </w:divBdr>
                    </w:div>
                  </w:divsChild>
                </w:div>
                <w:div w:id="2142838404">
                  <w:marLeft w:val="240"/>
                  <w:marRight w:val="0"/>
                  <w:marTop w:val="60"/>
                  <w:marBottom w:val="60"/>
                  <w:divBdr>
                    <w:top w:val="none" w:sz="0" w:space="0" w:color="auto"/>
                    <w:left w:val="none" w:sz="0" w:space="0" w:color="auto"/>
                    <w:bottom w:val="none" w:sz="0" w:space="0" w:color="auto"/>
                    <w:right w:val="none" w:sz="0" w:space="0" w:color="auto"/>
                  </w:divBdr>
                  <w:divsChild>
                    <w:div w:id="205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778">
          <w:marLeft w:val="240"/>
          <w:marRight w:val="0"/>
          <w:marTop w:val="60"/>
          <w:marBottom w:val="60"/>
          <w:divBdr>
            <w:top w:val="none" w:sz="0" w:space="0" w:color="auto"/>
            <w:left w:val="none" w:sz="0" w:space="0" w:color="auto"/>
            <w:bottom w:val="none" w:sz="0" w:space="0" w:color="auto"/>
            <w:right w:val="none" w:sz="0" w:space="0" w:color="auto"/>
          </w:divBdr>
          <w:divsChild>
            <w:div w:id="617029726">
              <w:marLeft w:val="240"/>
              <w:marRight w:val="0"/>
              <w:marTop w:val="60"/>
              <w:marBottom w:val="60"/>
              <w:divBdr>
                <w:top w:val="none" w:sz="0" w:space="0" w:color="auto"/>
                <w:left w:val="none" w:sz="0" w:space="0" w:color="auto"/>
                <w:bottom w:val="none" w:sz="0" w:space="0" w:color="auto"/>
                <w:right w:val="none" w:sz="0" w:space="0" w:color="auto"/>
              </w:divBdr>
              <w:divsChild>
                <w:div w:id="419840019">
                  <w:marLeft w:val="0"/>
                  <w:marRight w:val="0"/>
                  <w:marTop w:val="0"/>
                  <w:marBottom w:val="0"/>
                  <w:divBdr>
                    <w:top w:val="none" w:sz="0" w:space="0" w:color="auto"/>
                    <w:left w:val="none" w:sz="0" w:space="0" w:color="auto"/>
                    <w:bottom w:val="none" w:sz="0" w:space="0" w:color="auto"/>
                    <w:right w:val="none" w:sz="0" w:space="0" w:color="auto"/>
                  </w:divBdr>
                </w:div>
              </w:divsChild>
            </w:div>
            <w:div w:id="1416047673">
              <w:marLeft w:val="240"/>
              <w:marRight w:val="0"/>
              <w:marTop w:val="60"/>
              <w:marBottom w:val="60"/>
              <w:divBdr>
                <w:top w:val="none" w:sz="0" w:space="0" w:color="auto"/>
                <w:left w:val="none" w:sz="0" w:space="0" w:color="auto"/>
                <w:bottom w:val="none" w:sz="0" w:space="0" w:color="auto"/>
                <w:right w:val="none" w:sz="0" w:space="0" w:color="auto"/>
              </w:divBdr>
              <w:divsChild>
                <w:div w:id="1496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2636">
      <w:bodyDiv w:val="1"/>
      <w:marLeft w:val="0"/>
      <w:marRight w:val="0"/>
      <w:marTop w:val="0"/>
      <w:marBottom w:val="0"/>
      <w:divBdr>
        <w:top w:val="none" w:sz="0" w:space="0" w:color="auto"/>
        <w:left w:val="none" w:sz="0" w:space="0" w:color="auto"/>
        <w:bottom w:val="none" w:sz="0" w:space="0" w:color="auto"/>
        <w:right w:val="none" w:sz="0" w:space="0" w:color="auto"/>
      </w:divBdr>
    </w:div>
    <w:div w:id="18620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rtel@michiganfoundations.or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714B23A818D4488E1A1A00FB420C5" ma:contentTypeVersion="13" ma:contentTypeDescription="Create a new document." ma:contentTypeScope="" ma:versionID="1ce67561e4b799127afea26be4fac52d">
  <xsd:schema xmlns:xsd="http://www.w3.org/2001/XMLSchema" xmlns:xs="http://www.w3.org/2001/XMLSchema" xmlns:p="http://schemas.microsoft.com/office/2006/metadata/properties" xmlns:ns2="e4dc3a67-7570-40fc-916a-9b5f80673695" xmlns:ns3="b53181f3-2c87-4386-9f66-86c050db639b" targetNamespace="http://schemas.microsoft.com/office/2006/metadata/properties" ma:root="true" ma:fieldsID="90fa969ad8b78877c687d98a02056181" ns2:_="" ns3:_="">
    <xsd:import namespace="e4dc3a67-7570-40fc-916a-9b5f80673695"/>
    <xsd:import namespace="b53181f3-2c87-4386-9f66-86c050db63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181f3-2c87-4386-9f66-86c050db63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356D5-2FFA-4A3A-8852-C1AD8AC94EC7}">
  <ds:schemaRefs>
    <ds:schemaRef ds:uri="http://schemas.microsoft.com/sharepoint/v3/contenttype/forms"/>
  </ds:schemaRefs>
</ds:datastoreItem>
</file>

<file path=customXml/itemProps2.xml><?xml version="1.0" encoding="utf-8"?>
<ds:datastoreItem xmlns:ds="http://schemas.openxmlformats.org/officeDocument/2006/customXml" ds:itemID="{ACD4DAEF-58EF-4B08-9B92-3EFA4947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c3a67-7570-40fc-916a-9b5f80673695"/>
    <ds:schemaRef ds:uri="b53181f3-2c87-4386-9f66-86c050db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B1B17-AF50-4271-83B4-59FE0ADBA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Lindberg</cp:lastModifiedBy>
  <cp:revision>5</cp:revision>
  <dcterms:created xsi:type="dcterms:W3CDTF">2020-09-29T17:28:00Z</dcterms:created>
  <dcterms:modified xsi:type="dcterms:W3CDTF">2020-10-29T16:11:00Z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0x01010088C714B23A818D4488E1A1A00FB420C5</vt:lpwstr>
  </property>
</Properties>
</file>